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488CC">
      <w:pPr>
        <w:pStyle w:val="3"/>
        <w:widowControl/>
        <w:kinsoku w:val="0"/>
        <w:autoSpaceDE w:val="0"/>
        <w:autoSpaceDN w:val="0"/>
        <w:adjustRightInd w:val="0"/>
        <w:snapToGrid w:val="0"/>
        <w:spacing w:before="97" w:line="217" w:lineRule="auto"/>
        <w:ind w:left="140"/>
        <w:jc w:val="left"/>
        <w:textAlignment w:val="baseline"/>
        <w:rPr>
          <w:rFonts w:hint="default"/>
          <w:snapToGrid w:val="0"/>
          <w:color w:val="000000"/>
          <w:spacing w:val="-13"/>
          <w:kern w:val="0"/>
          <w:sz w:val="24"/>
          <w:szCs w:val="24"/>
          <w:lang w:val="en-US" w:eastAsia="zh-CN" w:bidi="ar-SA"/>
        </w:rPr>
      </w:pPr>
      <w:r>
        <w:rPr>
          <w:rFonts w:hint="eastAsia"/>
          <w:snapToGrid w:val="0"/>
          <w:color w:val="000000"/>
          <w:spacing w:val="-13"/>
          <w:kern w:val="0"/>
          <w:sz w:val="24"/>
          <w:szCs w:val="24"/>
          <w:lang w:val="en-US" w:eastAsia="zh-CN" w:bidi="ar-SA"/>
        </w:rPr>
        <w:t>附件 2 ：</w:t>
      </w:r>
    </w:p>
    <w:p w14:paraId="23E1FD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3"/>
          <w:szCs w:val="43"/>
          <w:lang w:val="en-US" w:eastAsia="zh-CN"/>
        </w:rPr>
      </w:pPr>
      <w:r>
        <w:rPr>
          <w:rFonts w:hint="eastAsia" w:ascii="方正小标宋简体" w:hAnsi="方正小标宋简体" w:eastAsia="方正小标宋简体" w:cs="方正小标宋简体"/>
          <w:b w:val="0"/>
          <w:bCs/>
          <w:sz w:val="43"/>
          <w:szCs w:val="43"/>
          <w:lang w:val="en-US" w:eastAsia="zh-CN"/>
        </w:rPr>
        <w:t>学前教育系</w:t>
      </w:r>
    </w:p>
    <w:p w14:paraId="25CFD0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b w:val="0"/>
          <w:bCs/>
          <w:sz w:val="43"/>
          <w:szCs w:val="43"/>
          <w:lang w:val="en-US" w:eastAsia="zh-CN"/>
        </w:rPr>
      </w:pPr>
      <w:r>
        <w:rPr>
          <w:rFonts w:hint="eastAsia" w:ascii="方正小标宋简体" w:hAnsi="方正小标宋简体" w:eastAsia="方正小标宋简体" w:cs="方正小标宋简体"/>
          <w:b w:val="0"/>
          <w:bCs/>
          <w:sz w:val="43"/>
          <w:szCs w:val="43"/>
          <w:lang w:val="en-US" w:eastAsia="zh-CN"/>
        </w:rPr>
        <w:t>2024级学生转</w:t>
      </w:r>
      <w:bookmarkStart w:id="0" w:name="_GoBack"/>
      <w:bookmarkEnd w:id="0"/>
      <w:r>
        <w:rPr>
          <w:rFonts w:hint="eastAsia" w:ascii="方正小标宋简体" w:hAnsi="方正小标宋简体" w:eastAsia="方正小标宋简体" w:cs="方正小标宋简体"/>
          <w:b w:val="0"/>
          <w:bCs/>
          <w:sz w:val="43"/>
          <w:szCs w:val="43"/>
          <w:lang w:val="en-US" w:eastAsia="zh-CN"/>
        </w:rPr>
        <w:t>专业面试办法</w:t>
      </w:r>
    </w:p>
    <w:p w14:paraId="25A915EE">
      <w:pPr>
        <w:keepNext w:val="0"/>
        <w:keepLines w:val="0"/>
        <w:pageBreakBefore w:val="0"/>
        <w:widowControl w:val="0"/>
        <w:kinsoku/>
        <w:wordWrap/>
        <w:overflowPunct/>
        <w:topLinePunct w:val="0"/>
        <w:autoSpaceDE/>
        <w:autoSpaceDN/>
        <w:bidi w:val="0"/>
        <w:adjustRightInd/>
        <w:snapToGrid/>
        <w:spacing w:line="200" w:lineRule="exact"/>
        <w:ind w:firstLine="620" w:firstLineChars="200"/>
        <w:jc w:val="both"/>
        <w:textAlignment w:val="auto"/>
        <w:rPr>
          <w:rFonts w:hint="eastAsia" w:ascii="仿宋" w:hAnsi="仿宋" w:eastAsia="仿宋" w:cs="仿宋"/>
          <w:sz w:val="31"/>
          <w:szCs w:val="31"/>
          <w:lang w:val="en-US" w:eastAsia="zh-CN"/>
        </w:rPr>
      </w:pPr>
    </w:p>
    <w:p w14:paraId="4E67BEE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为进一步营造育人环境，为学生提供自主选择发展方向的机会，让更多有学前教育专业意愿的学生通过转换专业达到自我发展的目的，</w:t>
      </w:r>
      <w:r>
        <w:rPr>
          <w:rFonts w:hint="eastAsia" w:ascii="仿宋" w:hAnsi="仿宋" w:eastAsia="仿宋" w:cs="仿宋"/>
          <w:sz w:val="31"/>
          <w:szCs w:val="31"/>
          <w:lang w:eastAsia="zh-Hans"/>
        </w:rPr>
        <w:t>根据《西昌民族幼儿师范高等专科学校学生转专业实施办法（修订）》及《西昌民族幼儿师范高等专科学校</w:t>
      </w:r>
      <w:r>
        <w:rPr>
          <w:rFonts w:hint="eastAsia" w:ascii="仿宋" w:hAnsi="仿宋" w:eastAsia="仿宋" w:cs="仿宋"/>
          <w:sz w:val="31"/>
          <w:szCs w:val="31"/>
          <w:lang w:val="en-US" w:eastAsia="zh-CN"/>
        </w:rPr>
        <w:t>关于做好2024年度学生转专业工作的通知》</w:t>
      </w:r>
      <w:r>
        <w:rPr>
          <w:rFonts w:hint="eastAsia" w:ascii="仿宋" w:hAnsi="仿宋" w:eastAsia="仿宋" w:cs="仿宋"/>
          <w:sz w:val="31"/>
          <w:szCs w:val="31"/>
          <w:lang w:eastAsia="zh-Hans"/>
        </w:rPr>
        <w:t>（西幼教〔202</w:t>
      </w:r>
      <w:r>
        <w:rPr>
          <w:rFonts w:hint="eastAsia" w:ascii="仿宋" w:hAnsi="仿宋" w:eastAsia="仿宋" w:cs="仿宋"/>
          <w:sz w:val="31"/>
          <w:szCs w:val="31"/>
          <w:lang w:val="en-US" w:eastAsia="zh-CN"/>
        </w:rPr>
        <w:t>4</w:t>
      </w:r>
      <w:r>
        <w:rPr>
          <w:rFonts w:hint="eastAsia" w:ascii="仿宋" w:hAnsi="仿宋" w:eastAsia="仿宋" w:cs="仿宋"/>
          <w:sz w:val="31"/>
          <w:szCs w:val="31"/>
          <w:lang w:eastAsia="zh-Hans"/>
        </w:rPr>
        <w:t>〕</w:t>
      </w:r>
      <w:r>
        <w:rPr>
          <w:rFonts w:hint="eastAsia" w:ascii="仿宋" w:hAnsi="仿宋" w:eastAsia="仿宋" w:cs="仿宋"/>
          <w:sz w:val="31"/>
          <w:szCs w:val="31"/>
          <w:lang w:val="en-US" w:eastAsia="zh-CN"/>
        </w:rPr>
        <w:t>36</w:t>
      </w:r>
      <w:r>
        <w:rPr>
          <w:rFonts w:hint="eastAsia" w:ascii="仿宋" w:hAnsi="仿宋" w:eastAsia="仿宋" w:cs="仿宋"/>
          <w:sz w:val="31"/>
          <w:szCs w:val="31"/>
          <w:lang w:eastAsia="zh-Hans"/>
        </w:rPr>
        <w:t>号）</w:t>
      </w:r>
      <w:r>
        <w:rPr>
          <w:rFonts w:hint="eastAsia" w:ascii="仿宋" w:hAnsi="仿宋" w:eastAsia="仿宋" w:cs="仿宋"/>
          <w:sz w:val="31"/>
          <w:szCs w:val="31"/>
          <w:lang w:val="en-US" w:eastAsia="zh-CN"/>
        </w:rPr>
        <w:t>文件要求，特制定本面试办法。</w:t>
      </w:r>
    </w:p>
    <w:p w14:paraId="23BE07B3">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34"/>
        <w:jc w:val="left"/>
        <w:textAlignment w:val="baseline"/>
        <w:rPr>
          <w:rFonts w:hint="default" w:ascii="黑体" w:hAnsi="黑体" w:eastAsia="黑体" w:cs="黑体"/>
          <w:snapToGrid w:val="0"/>
          <w:color w:val="000000"/>
          <w:spacing w:val="7"/>
          <w:kern w:val="0"/>
          <w:sz w:val="31"/>
          <w:szCs w:val="31"/>
          <w:lang w:val="en-US" w:eastAsia="zh-Hans"/>
        </w:rPr>
      </w:pPr>
      <w:r>
        <w:rPr>
          <w:rFonts w:hint="eastAsia" w:ascii="黑体" w:hAnsi="黑体" w:eastAsia="黑体" w:cs="黑体"/>
          <w:snapToGrid w:val="0"/>
          <w:color w:val="000000"/>
          <w:spacing w:val="7"/>
          <w:kern w:val="0"/>
          <w:sz w:val="31"/>
          <w:szCs w:val="31"/>
          <w:lang w:val="en-US" w:eastAsia="zh-CN"/>
        </w:rPr>
        <w:t>一、</w:t>
      </w:r>
      <w:r>
        <w:rPr>
          <w:rFonts w:hint="eastAsia" w:ascii="黑体" w:hAnsi="黑体" w:eastAsia="黑体" w:cs="黑体"/>
          <w:snapToGrid w:val="0"/>
          <w:color w:val="000000"/>
          <w:spacing w:val="7"/>
          <w:kern w:val="0"/>
          <w:sz w:val="31"/>
          <w:szCs w:val="31"/>
          <w:lang w:val="en-US" w:eastAsia="zh-Hans"/>
        </w:rPr>
        <w:t>成立学前教育系学生转换专业</w:t>
      </w:r>
      <w:r>
        <w:rPr>
          <w:rFonts w:hint="eastAsia" w:ascii="黑体" w:hAnsi="黑体" w:eastAsia="黑体" w:cs="黑体"/>
          <w:snapToGrid w:val="0"/>
          <w:color w:val="000000"/>
          <w:spacing w:val="7"/>
          <w:kern w:val="0"/>
          <w:sz w:val="31"/>
          <w:szCs w:val="31"/>
          <w:lang w:val="en-US" w:eastAsia="zh-CN"/>
        </w:rPr>
        <w:t>面试工作组和监督组</w:t>
      </w:r>
    </w:p>
    <w:p w14:paraId="7D1A1917">
      <w:pPr>
        <w:pStyle w:val="3"/>
        <w:widowControl/>
        <w:kinsoku w:val="0"/>
        <w:autoSpaceDE w:val="0"/>
        <w:autoSpaceDN w:val="0"/>
        <w:adjustRightInd w:val="0"/>
        <w:snapToGrid w:val="0"/>
        <w:spacing w:before="181" w:line="321" w:lineRule="auto"/>
        <w:ind w:right="925" w:firstLine="639"/>
        <w:jc w:val="left"/>
        <w:textAlignment w:val="baseline"/>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工作组</w:t>
      </w:r>
      <w:r>
        <w:rPr>
          <w:rFonts w:hint="default" w:ascii="仿宋" w:hAnsi="仿宋" w:eastAsia="仿宋" w:cs="仿宋"/>
          <w:sz w:val="31"/>
          <w:szCs w:val="31"/>
          <w:lang w:val="en-US" w:eastAsia="zh-CN"/>
        </w:rPr>
        <w:t>负责转换专业</w:t>
      </w:r>
      <w:r>
        <w:rPr>
          <w:rFonts w:hint="eastAsia" w:ascii="仿宋" w:hAnsi="仿宋" w:eastAsia="仿宋" w:cs="仿宋"/>
          <w:sz w:val="31"/>
          <w:szCs w:val="31"/>
          <w:lang w:val="en-US" w:eastAsia="zh-CN"/>
        </w:rPr>
        <w:t>面试</w:t>
      </w:r>
      <w:r>
        <w:rPr>
          <w:rFonts w:hint="default" w:ascii="仿宋" w:hAnsi="仿宋" w:eastAsia="仿宋" w:cs="仿宋"/>
          <w:sz w:val="31"/>
          <w:szCs w:val="31"/>
          <w:lang w:val="en-US" w:eastAsia="zh-CN"/>
        </w:rPr>
        <w:t>工作的组织、实施、并接受纪检监察处和全校师生监督。</w:t>
      </w:r>
    </w:p>
    <w:p w14:paraId="7073EA85">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Hans"/>
        </w:rPr>
      </w:pPr>
      <w:r>
        <w:rPr>
          <w:rFonts w:hint="eastAsia" w:ascii="仿宋" w:hAnsi="仿宋" w:eastAsia="仿宋" w:cs="仿宋"/>
          <w:sz w:val="31"/>
          <w:szCs w:val="31"/>
          <w:lang w:val="en-US" w:eastAsia="zh-Hans"/>
        </w:rPr>
        <w:t>组</w:t>
      </w:r>
      <w:r>
        <w:rPr>
          <w:rFonts w:hint="eastAsia" w:ascii="仿宋" w:hAnsi="仿宋" w:eastAsia="仿宋" w:cs="仿宋"/>
          <w:sz w:val="31"/>
          <w:szCs w:val="31"/>
          <w:lang w:val="en-US" w:eastAsia="zh-CN"/>
        </w:rPr>
        <w:t xml:space="preserve">  </w:t>
      </w:r>
      <w:r>
        <w:rPr>
          <w:rFonts w:hint="eastAsia" w:ascii="仿宋" w:hAnsi="仿宋" w:eastAsia="仿宋" w:cs="仿宋"/>
          <w:sz w:val="31"/>
          <w:szCs w:val="31"/>
          <w:lang w:val="en-US" w:eastAsia="zh-Hans"/>
        </w:rPr>
        <w:t>长：</w:t>
      </w:r>
      <w:r>
        <w:rPr>
          <w:rFonts w:hint="eastAsia" w:ascii="仿宋" w:hAnsi="仿宋" w:eastAsia="仿宋" w:cs="仿宋"/>
          <w:sz w:val="31"/>
          <w:szCs w:val="31"/>
          <w:lang w:val="en-US" w:eastAsia="zh-CN"/>
        </w:rPr>
        <w:t xml:space="preserve">袁顶国  </w:t>
      </w:r>
    </w:p>
    <w:p w14:paraId="78CF3C3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Hans"/>
        </w:rPr>
      </w:pPr>
      <w:r>
        <w:rPr>
          <w:rFonts w:hint="eastAsia" w:ascii="仿宋" w:hAnsi="仿宋" w:eastAsia="仿宋" w:cs="仿宋"/>
          <w:sz w:val="31"/>
          <w:szCs w:val="31"/>
          <w:lang w:val="en-US" w:eastAsia="zh-Hans"/>
        </w:rPr>
        <w:t>副组长</w:t>
      </w:r>
      <w:r>
        <w:rPr>
          <w:rFonts w:hint="eastAsia" w:ascii="仿宋" w:hAnsi="仿宋" w:eastAsia="仿宋" w:cs="仿宋"/>
          <w:sz w:val="31"/>
          <w:szCs w:val="31"/>
          <w:lang w:val="en-US" w:eastAsia="zh-CN"/>
        </w:rPr>
        <w:t>：周雪娟  余成红</w:t>
      </w:r>
      <w:r>
        <w:rPr>
          <w:rFonts w:hint="eastAsia" w:ascii="仿宋" w:hAnsi="仿宋" w:eastAsia="仿宋" w:cs="仿宋"/>
          <w:sz w:val="31"/>
          <w:szCs w:val="31"/>
          <w:lang w:val="en-US" w:eastAsia="zh-Hans"/>
        </w:rPr>
        <w:t xml:space="preserve">  </w:t>
      </w:r>
    </w:p>
    <w:p w14:paraId="2FE685BE">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Hans"/>
        </w:rPr>
        <w:t>成  员</w:t>
      </w:r>
      <w:r>
        <w:rPr>
          <w:rFonts w:hint="eastAsia" w:ascii="仿宋" w:hAnsi="仿宋" w:eastAsia="仿宋" w:cs="仿宋"/>
          <w:sz w:val="31"/>
          <w:szCs w:val="31"/>
          <w:lang w:val="en-US" w:eastAsia="zh-CN"/>
        </w:rPr>
        <w:t xml:space="preserve">：魏衍辉  胡 红  刘茂媛  黄 琼  赵 婷    张毅晗 王文章 宁显梅  张 瑶 刘永湘 刘伽利 殷安琪  林 强  赵 莉  汪荃彬 朱顺芬 </w:t>
      </w:r>
    </w:p>
    <w:p w14:paraId="07593845">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监督组（教师）：黄 晓  吴传敏  佘彦君  阿的伍知</w:t>
      </w:r>
    </w:p>
    <w:p w14:paraId="286B4E4D">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监督组（学生）：胡书晓  李怡霖  黄军伟  范珍莲</w:t>
      </w:r>
    </w:p>
    <w:p w14:paraId="2BDF2466">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34"/>
        <w:jc w:val="left"/>
        <w:textAlignment w:val="baseline"/>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二、</w:t>
      </w:r>
      <w:r>
        <w:rPr>
          <w:rFonts w:hint="default" w:ascii="黑体" w:hAnsi="黑体" w:eastAsia="黑体" w:cs="黑体"/>
          <w:snapToGrid w:val="0"/>
          <w:color w:val="000000"/>
          <w:spacing w:val="7"/>
          <w:kern w:val="0"/>
          <w:sz w:val="31"/>
          <w:szCs w:val="31"/>
          <w:lang w:val="en-US" w:eastAsia="zh-CN"/>
        </w:rPr>
        <w:t>面试时间、地点</w:t>
      </w:r>
    </w:p>
    <w:p w14:paraId="742F5E31">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 w:hAnsi="仿宋" w:eastAsia="仿宋" w:cs="仿宋"/>
          <w:sz w:val="31"/>
          <w:szCs w:val="31"/>
          <w:lang w:val="en-US" w:eastAsia="zh-CN"/>
        </w:rPr>
      </w:pPr>
      <w:r>
        <w:rPr>
          <w:rFonts w:hint="default" w:ascii="仿宋" w:hAnsi="仿宋" w:eastAsia="仿宋" w:cs="仿宋"/>
          <w:sz w:val="31"/>
          <w:szCs w:val="31"/>
          <w:lang w:val="en-US" w:eastAsia="zh-CN"/>
        </w:rPr>
        <w:t>面试时间</w:t>
      </w:r>
      <w:r>
        <w:rPr>
          <w:rFonts w:hint="eastAsia" w:ascii="仿宋" w:hAnsi="仿宋" w:eastAsia="仿宋" w:cs="仿宋"/>
          <w:sz w:val="31"/>
          <w:szCs w:val="31"/>
          <w:lang w:val="en-US" w:eastAsia="zh-CN"/>
        </w:rPr>
        <w:t>：</w:t>
      </w:r>
      <w:r>
        <w:rPr>
          <w:rFonts w:hint="default" w:ascii="仿宋" w:hAnsi="仿宋" w:eastAsia="仿宋" w:cs="仿宋"/>
          <w:sz w:val="31"/>
          <w:szCs w:val="31"/>
          <w:lang w:val="en-US" w:eastAsia="zh-CN"/>
        </w:rPr>
        <w:t>202</w:t>
      </w:r>
      <w:r>
        <w:rPr>
          <w:rFonts w:hint="eastAsia" w:ascii="仿宋" w:hAnsi="仿宋" w:eastAsia="仿宋" w:cs="仿宋"/>
          <w:sz w:val="31"/>
          <w:szCs w:val="31"/>
          <w:lang w:val="en-US" w:eastAsia="zh-CN"/>
        </w:rPr>
        <w:t>4年12</w:t>
      </w:r>
      <w:r>
        <w:rPr>
          <w:rFonts w:hint="default" w:ascii="仿宋" w:hAnsi="仿宋" w:eastAsia="仿宋" w:cs="仿宋"/>
          <w:sz w:val="31"/>
          <w:szCs w:val="31"/>
          <w:lang w:val="en-US" w:eastAsia="zh-CN"/>
        </w:rPr>
        <w:t>月</w:t>
      </w:r>
      <w:r>
        <w:rPr>
          <w:rFonts w:hint="eastAsia" w:ascii="仿宋" w:hAnsi="仿宋" w:eastAsia="仿宋" w:cs="仿宋"/>
          <w:sz w:val="31"/>
          <w:szCs w:val="31"/>
          <w:lang w:val="en-US" w:eastAsia="zh-CN"/>
        </w:rPr>
        <w:t>12日13：00—14：30。</w:t>
      </w:r>
    </w:p>
    <w:p w14:paraId="485B9DC3">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default" w:ascii="仿宋" w:hAnsi="仿宋" w:eastAsia="仿宋" w:cs="仿宋"/>
          <w:sz w:val="31"/>
          <w:szCs w:val="31"/>
          <w:lang w:val="en-US" w:eastAsia="zh-CN"/>
        </w:rPr>
        <w:t>面试地点</w:t>
      </w:r>
      <w:r>
        <w:rPr>
          <w:rFonts w:hint="eastAsia" w:ascii="方正仿宋简体" w:hAnsi="方正仿宋简体" w:eastAsia="方正仿宋简体" w:cs="方正仿宋简体"/>
          <w:sz w:val="32"/>
          <w:szCs w:val="32"/>
          <w:lang w:val="en-US" w:eastAsia="zh-CN"/>
        </w:rPr>
        <w:t>：</w:t>
      </w:r>
      <w:r>
        <w:rPr>
          <w:rFonts w:hint="eastAsia" w:ascii="仿宋" w:hAnsi="仿宋" w:eastAsia="仿宋" w:cs="仿宋"/>
          <w:sz w:val="31"/>
          <w:szCs w:val="31"/>
          <w:lang w:val="en-US" w:eastAsia="zh-CN"/>
        </w:rPr>
        <w:t>学前教育系第四教学楼4111、4112、4113教室</w:t>
      </w:r>
    </w:p>
    <w:p w14:paraId="277A6FF2">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p>
    <w:p w14:paraId="35B6B23B">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34"/>
        <w:jc w:val="left"/>
        <w:textAlignment w:val="baseline"/>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三</w:t>
      </w:r>
      <w:r>
        <w:rPr>
          <w:rFonts w:hint="default" w:ascii="黑体" w:hAnsi="黑体" w:eastAsia="黑体" w:cs="黑体"/>
          <w:snapToGrid w:val="0"/>
          <w:color w:val="000000"/>
          <w:spacing w:val="7"/>
          <w:kern w:val="0"/>
          <w:sz w:val="31"/>
          <w:szCs w:val="31"/>
          <w:lang w:val="en-US" w:eastAsia="zh-CN"/>
        </w:rPr>
        <w:t>、面试内容及办法</w:t>
      </w:r>
    </w:p>
    <w:p w14:paraId="54BE9926">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（一）面试成绩计算</w:t>
      </w:r>
    </w:p>
    <w:p w14:paraId="0D860930">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面试总分为100分，最后按照50%折算计入总分。</w:t>
      </w:r>
    </w:p>
    <w:p w14:paraId="0B19052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22" w:firstLineChars="200"/>
        <w:jc w:val="both"/>
        <w:textAlignment w:val="auto"/>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面试内容</w:t>
      </w:r>
    </w:p>
    <w:p w14:paraId="0B6E22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面试内容分自我介绍、才艺展示、考官提问三个环节进行；主要以考察学生的综合能力、综合素质及专业能力等为主。</w:t>
      </w:r>
    </w:p>
    <w:p w14:paraId="7A92EF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2" w:firstLineChars="200"/>
        <w:jc w:val="both"/>
        <w:textAlignment w:val="auto"/>
        <w:rPr>
          <w:rFonts w:hint="default" w:ascii="仿宋" w:hAnsi="仿宋" w:eastAsia="仿宋" w:cs="仿宋"/>
          <w:b/>
          <w:bCs/>
          <w:sz w:val="31"/>
          <w:szCs w:val="31"/>
          <w:lang w:val="en-US" w:eastAsia="zh-CN"/>
        </w:rPr>
      </w:pPr>
      <w:r>
        <w:rPr>
          <w:rFonts w:hint="default" w:ascii="仿宋" w:hAnsi="仿宋" w:eastAsia="仿宋" w:cs="仿宋"/>
          <w:b/>
          <w:bCs/>
          <w:sz w:val="31"/>
          <w:szCs w:val="31"/>
          <w:lang w:val="en-US" w:eastAsia="zh-CN"/>
        </w:rPr>
        <w:t>（三）各项面试要求</w:t>
      </w:r>
    </w:p>
    <w:p w14:paraId="2534DDD7">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自我介绍（总分30 分）：主要测试学生的举止仪表、口语表达能力、面试态度等。</w:t>
      </w:r>
    </w:p>
    <w:p w14:paraId="27293074">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才艺展示（总分 40 分）：主要测试学生的专业技能。主要包括音乐（儿歌表演唱、节奏、视唱、钢琴）、舞蹈（幼儿舞、自选舞蹈）、美术（简笔画、手工创意设计）、书法（钢笔字、毛笔字），考试可根据自身情况三选一进行测试。</w:t>
      </w:r>
    </w:p>
    <w:p w14:paraId="236F579C">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考官提问（总分 30 分）：主要测试学生自我认知能力、沟通表达能力、分析能力、应变能力、转专业动机、学习态度等。</w:t>
      </w:r>
    </w:p>
    <w:p w14:paraId="6D8942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jc w:val="both"/>
        <w:textAlignment w:val="auto"/>
        <w:rPr>
          <w:rFonts w:hint="default" w:ascii="黑体" w:hAnsi="黑体" w:eastAsia="黑体" w:cs="黑体"/>
          <w:b w:val="0"/>
          <w:bCs w:val="0"/>
          <w:sz w:val="31"/>
          <w:szCs w:val="31"/>
          <w:lang w:val="en-US" w:eastAsia="zh-CN"/>
        </w:rPr>
      </w:pPr>
      <w:r>
        <w:rPr>
          <w:rFonts w:hint="eastAsia" w:ascii="黑体" w:hAnsi="黑体" w:eastAsia="黑体" w:cs="黑体"/>
          <w:b w:val="0"/>
          <w:bCs w:val="0"/>
          <w:sz w:val="31"/>
          <w:szCs w:val="31"/>
          <w:lang w:val="en-US" w:eastAsia="zh-CN"/>
        </w:rPr>
        <w:t>（四）</w:t>
      </w:r>
      <w:r>
        <w:rPr>
          <w:rFonts w:hint="default" w:ascii="黑体" w:hAnsi="黑体" w:eastAsia="黑体" w:cs="黑体"/>
          <w:b w:val="0"/>
          <w:bCs w:val="0"/>
          <w:sz w:val="31"/>
          <w:szCs w:val="31"/>
          <w:lang w:val="en-US" w:eastAsia="zh-CN"/>
        </w:rPr>
        <w:t>面试的程序</w:t>
      </w:r>
    </w:p>
    <w:p w14:paraId="346B5EFF">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1.</w:t>
      </w:r>
      <w:r>
        <w:rPr>
          <w:rFonts w:hint="default" w:ascii="仿宋" w:hAnsi="仿宋" w:eastAsia="仿宋" w:cs="仿宋"/>
          <w:sz w:val="31"/>
          <w:szCs w:val="31"/>
          <w:lang w:val="en-US" w:eastAsia="zh-CN"/>
        </w:rPr>
        <w:t>考生先进行自我介绍，时间控制在</w:t>
      </w:r>
      <w:r>
        <w:rPr>
          <w:rFonts w:hint="eastAsia" w:ascii="仿宋" w:hAnsi="仿宋" w:eastAsia="仿宋" w:cs="仿宋"/>
          <w:sz w:val="31"/>
          <w:szCs w:val="31"/>
          <w:lang w:val="en-US" w:eastAsia="zh-CN"/>
        </w:rPr>
        <w:t>2</w:t>
      </w:r>
      <w:r>
        <w:rPr>
          <w:rFonts w:hint="default" w:ascii="仿宋" w:hAnsi="仿宋" w:eastAsia="仿宋" w:cs="仿宋"/>
          <w:sz w:val="31"/>
          <w:szCs w:val="31"/>
          <w:lang w:val="en-US" w:eastAsia="zh-CN"/>
        </w:rPr>
        <w:t>分钟以内，考官根据学生举止仪表、口语表达能力等综合评分。</w:t>
      </w:r>
    </w:p>
    <w:p w14:paraId="130DD872">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2.</w:t>
      </w:r>
      <w:r>
        <w:rPr>
          <w:rFonts w:hint="default" w:ascii="仿宋" w:hAnsi="仿宋" w:eastAsia="仿宋" w:cs="仿宋"/>
          <w:sz w:val="31"/>
          <w:szCs w:val="31"/>
          <w:lang w:val="en-US" w:eastAsia="zh-CN"/>
        </w:rPr>
        <w:t>考生按照才艺展示要求，</w:t>
      </w:r>
      <w:r>
        <w:rPr>
          <w:rFonts w:hint="eastAsia" w:ascii="仿宋" w:hAnsi="仿宋" w:eastAsia="仿宋" w:cs="仿宋"/>
          <w:sz w:val="31"/>
          <w:szCs w:val="31"/>
          <w:lang w:val="en-US" w:eastAsia="zh-CN"/>
        </w:rPr>
        <w:t>完成才艺展示的相关测试，时间控制在2分钟以内</w:t>
      </w:r>
      <w:r>
        <w:rPr>
          <w:rFonts w:hint="default" w:ascii="仿宋" w:hAnsi="仿宋" w:eastAsia="仿宋" w:cs="仿宋"/>
          <w:sz w:val="31"/>
          <w:szCs w:val="31"/>
          <w:lang w:val="en-US" w:eastAsia="zh-CN"/>
        </w:rPr>
        <w:t>。</w:t>
      </w:r>
    </w:p>
    <w:p w14:paraId="34271C5A">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黑体" w:hAnsi="黑体" w:eastAsia="黑体" w:cs="黑体"/>
          <w:b w:val="0"/>
          <w:bCs w:val="0"/>
          <w:sz w:val="31"/>
          <w:szCs w:val="31"/>
          <w:lang w:val="en-US" w:eastAsia="zh-CN"/>
        </w:rPr>
      </w:pPr>
      <w:r>
        <w:rPr>
          <w:rFonts w:hint="eastAsia" w:ascii="仿宋" w:hAnsi="仿宋" w:eastAsia="仿宋" w:cs="仿宋"/>
          <w:sz w:val="31"/>
          <w:szCs w:val="31"/>
          <w:lang w:val="en-US" w:eastAsia="zh-CN"/>
        </w:rPr>
        <w:t>3.</w:t>
      </w:r>
      <w:r>
        <w:rPr>
          <w:rFonts w:hint="default" w:ascii="仿宋" w:hAnsi="仿宋" w:eastAsia="仿宋" w:cs="仿宋"/>
          <w:sz w:val="31"/>
          <w:szCs w:val="31"/>
          <w:lang w:val="en-US" w:eastAsia="zh-CN"/>
        </w:rPr>
        <w:t>考官按照面试的</w:t>
      </w:r>
      <w:r>
        <w:rPr>
          <w:rFonts w:hint="eastAsia" w:ascii="仿宋" w:hAnsi="仿宋" w:eastAsia="仿宋" w:cs="仿宋"/>
          <w:sz w:val="31"/>
          <w:szCs w:val="31"/>
          <w:lang w:val="en-US" w:eastAsia="zh-CN"/>
        </w:rPr>
        <w:t>相关</w:t>
      </w:r>
      <w:r>
        <w:rPr>
          <w:rFonts w:hint="default" w:ascii="仿宋" w:hAnsi="仿宋" w:eastAsia="仿宋" w:cs="仿宋"/>
          <w:sz w:val="31"/>
          <w:szCs w:val="31"/>
          <w:lang w:val="en-US" w:eastAsia="zh-CN"/>
        </w:rPr>
        <w:t>内容及要求进行提问，根据学生自我认知能力、沟通表达能力、分析能力、应变能力、转专业动机、学习态度等综合评分</w:t>
      </w:r>
      <w:r>
        <w:rPr>
          <w:rFonts w:hint="eastAsia" w:ascii="仿宋" w:hAnsi="仿宋" w:eastAsia="仿宋" w:cs="仿宋"/>
          <w:sz w:val="31"/>
          <w:szCs w:val="31"/>
          <w:lang w:val="en-US" w:eastAsia="zh-CN"/>
        </w:rPr>
        <w:t>，时间控制在2分钟以内</w:t>
      </w:r>
      <w:r>
        <w:rPr>
          <w:rFonts w:hint="default" w:ascii="仿宋" w:hAnsi="仿宋" w:eastAsia="仿宋" w:cs="仿宋"/>
          <w:sz w:val="31"/>
          <w:szCs w:val="31"/>
          <w:lang w:val="en-US" w:eastAsia="zh-CN"/>
        </w:rPr>
        <w:t>。</w:t>
      </w:r>
    </w:p>
    <w:p w14:paraId="4118001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20" w:firstLineChars="200"/>
        <w:jc w:val="both"/>
        <w:textAlignment w:val="auto"/>
        <w:rPr>
          <w:rFonts w:hint="eastAsia" w:ascii="黑体" w:hAnsi="黑体" w:eastAsia="黑体" w:cs="黑体"/>
          <w:b w:val="0"/>
          <w:bCs w:val="0"/>
          <w:sz w:val="31"/>
          <w:szCs w:val="31"/>
          <w:lang w:val="en-US" w:eastAsia="zh-CN"/>
        </w:rPr>
      </w:pPr>
    </w:p>
    <w:p w14:paraId="66B61A42">
      <w:pPr>
        <w:keepNext w:val="0"/>
        <w:keepLines w:val="0"/>
        <w:pageBreakBefore w:val="0"/>
        <w:widowControl/>
        <w:kinsoku w:val="0"/>
        <w:wordWrap/>
        <w:overflowPunct/>
        <w:topLinePunct w:val="0"/>
        <w:autoSpaceDE w:val="0"/>
        <w:autoSpaceDN w:val="0"/>
        <w:bidi w:val="0"/>
        <w:adjustRightInd w:val="0"/>
        <w:snapToGrid w:val="0"/>
        <w:spacing w:before="58" w:line="560" w:lineRule="exact"/>
        <w:ind w:left="634"/>
        <w:jc w:val="left"/>
        <w:textAlignment w:val="baseline"/>
        <w:rPr>
          <w:rFonts w:hint="default" w:ascii="黑体" w:hAnsi="黑体" w:eastAsia="黑体" w:cs="黑体"/>
          <w:snapToGrid w:val="0"/>
          <w:color w:val="000000"/>
          <w:spacing w:val="7"/>
          <w:kern w:val="0"/>
          <w:sz w:val="31"/>
          <w:szCs w:val="31"/>
          <w:lang w:val="en-US" w:eastAsia="zh-CN"/>
        </w:rPr>
      </w:pPr>
      <w:r>
        <w:rPr>
          <w:rFonts w:hint="eastAsia" w:ascii="黑体" w:hAnsi="黑体" w:eastAsia="黑体" w:cs="黑体"/>
          <w:snapToGrid w:val="0"/>
          <w:color w:val="000000"/>
          <w:spacing w:val="7"/>
          <w:kern w:val="0"/>
          <w:sz w:val="31"/>
          <w:szCs w:val="31"/>
          <w:lang w:val="en-US" w:eastAsia="zh-CN"/>
        </w:rPr>
        <w:t>四、</w:t>
      </w:r>
      <w:r>
        <w:rPr>
          <w:rFonts w:hint="default" w:ascii="黑体" w:hAnsi="黑体" w:eastAsia="黑体" w:cs="黑体"/>
          <w:snapToGrid w:val="0"/>
          <w:color w:val="000000"/>
          <w:spacing w:val="7"/>
          <w:kern w:val="0"/>
          <w:sz w:val="31"/>
          <w:szCs w:val="31"/>
          <w:lang w:val="en-US" w:eastAsia="zh-CN"/>
        </w:rPr>
        <w:t>面试的规则和考生要求</w:t>
      </w:r>
    </w:p>
    <w:p w14:paraId="5F14A39D">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（一）面试规则</w:t>
      </w:r>
    </w:p>
    <w:p w14:paraId="2974CB6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设立面试考场，面试考场保持肃静，任何人不得随意走动，与面试无关的人员不得进入面试考场；进入考场后，所有人都要关闭并上交手机等电子设备通讯工具。</w:t>
      </w:r>
    </w:p>
    <w:p w14:paraId="6CDE614F">
      <w:pPr>
        <w:keepNext w:val="0"/>
        <w:keepLines w:val="0"/>
        <w:pageBreakBefore w:val="0"/>
        <w:widowControl w:val="0"/>
        <w:kinsoku/>
        <w:wordWrap/>
        <w:overflowPunct/>
        <w:topLinePunct w:val="0"/>
        <w:autoSpaceDE/>
        <w:autoSpaceDN/>
        <w:bidi w:val="0"/>
        <w:adjustRightInd/>
        <w:snapToGrid/>
        <w:spacing w:line="560" w:lineRule="exact"/>
        <w:ind w:firstLine="622" w:firstLineChars="200"/>
        <w:jc w:val="both"/>
        <w:textAlignment w:val="auto"/>
        <w:rPr>
          <w:rFonts w:hint="eastAsia" w:ascii="仿宋" w:hAnsi="仿宋" w:eastAsia="仿宋" w:cs="仿宋"/>
          <w:b/>
          <w:bCs/>
          <w:sz w:val="31"/>
          <w:szCs w:val="31"/>
          <w:lang w:val="en-US" w:eastAsia="zh-CN"/>
        </w:rPr>
      </w:pPr>
      <w:r>
        <w:rPr>
          <w:rFonts w:hint="eastAsia" w:ascii="仿宋" w:hAnsi="仿宋" w:eastAsia="仿宋" w:cs="仿宋"/>
          <w:b/>
          <w:bCs/>
          <w:sz w:val="31"/>
          <w:szCs w:val="31"/>
          <w:lang w:val="en-US" w:eastAsia="zh-CN"/>
        </w:rPr>
        <w:t>（二）学生要求</w:t>
      </w:r>
    </w:p>
    <w:p w14:paraId="09998E41">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1.学生提前20分钟到面试考场候考室第四教学楼4113进行签到，开考15分钟未到视为自动弃权，弃权后的考生不再组织面试。</w:t>
      </w:r>
    </w:p>
    <w:p w14:paraId="684CD180">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2.学生进入面试考场，不得携带与面试有关的资料。</w:t>
      </w:r>
    </w:p>
    <w:p w14:paraId="7C2632D4">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r>
        <w:rPr>
          <w:rFonts w:hint="eastAsia" w:ascii="仿宋" w:hAnsi="仿宋" w:eastAsia="仿宋" w:cs="仿宋"/>
          <w:sz w:val="31"/>
          <w:szCs w:val="31"/>
          <w:lang w:val="en-US" w:eastAsia="zh-CN"/>
        </w:rPr>
        <w:t>3.面试结束后，不得返回考场，也不得在考场附近逗留或喧哗。</w:t>
      </w:r>
    </w:p>
    <w:p w14:paraId="66CA36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p>
    <w:p w14:paraId="0D6730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sz w:val="32"/>
          <w:szCs w:val="32"/>
          <w:lang w:val="en-US" w:eastAsia="zh-CN"/>
        </w:rPr>
      </w:pPr>
    </w:p>
    <w:p w14:paraId="121976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1"/>
          <w:szCs w:val="31"/>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仿宋" w:hAnsi="仿宋" w:eastAsia="仿宋" w:cs="仿宋"/>
          <w:sz w:val="31"/>
          <w:szCs w:val="31"/>
          <w:lang w:val="en-US" w:eastAsia="zh-CN"/>
        </w:rPr>
        <w:t>学前教育系</w:t>
      </w:r>
    </w:p>
    <w:p w14:paraId="4CCEB44C">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 xml:space="preserve">                                      2024年11月15日</w:t>
      </w:r>
    </w:p>
    <w:p w14:paraId="0884ECF6">
      <w:pPr>
        <w:keepNext w:val="0"/>
        <w:keepLines w:val="0"/>
        <w:pageBreakBefore w:val="0"/>
        <w:widowControl w:val="0"/>
        <w:kinsoku/>
        <w:wordWrap/>
        <w:overflowPunct/>
        <w:topLinePunct w:val="0"/>
        <w:autoSpaceDE/>
        <w:autoSpaceDN/>
        <w:bidi w:val="0"/>
        <w:adjustRightInd/>
        <w:snapToGrid/>
        <w:spacing w:line="560" w:lineRule="exact"/>
        <w:ind w:firstLine="620" w:firstLineChars="200"/>
        <w:jc w:val="both"/>
        <w:textAlignment w:val="auto"/>
        <w:rPr>
          <w:rFonts w:hint="eastAsia" w:ascii="仿宋" w:hAnsi="仿宋" w:eastAsia="仿宋" w:cs="仿宋"/>
          <w:sz w:val="31"/>
          <w:szCs w:val="31"/>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E6BDF">
    <w:pPr>
      <w:spacing w:line="167" w:lineRule="auto"/>
      <w:ind w:left="4513"/>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F49F4">
                          <w:pPr>
                            <w:pStyle w:val="4"/>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4AF49F4">
                    <w:pPr>
                      <w:pStyle w:val="4"/>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C6423"/>
    <w:multiLevelType w:val="singleLevel"/>
    <w:tmpl w:val="43BC642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9751E8"/>
    <w:rsid w:val="02362B2B"/>
    <w:rsid w:val="135309B2"/>
    <w:rsid w:val="1AB33345"/>
    <w:rsid w:val="1DB17572"/>
    <w:rsid w:val="1E195BB5"/>
    <w:rsid w:val="20284A34"/>
    <w:rsid w:val="20A07248"/>
    <w:rsid w:val="2D9751E8"/>
    <w:rsid w:val="344F3C87"/>
    <w:rsid w:val="34581C7A"/>
    <w:rsid w:val="382D55B6"/>
    <w:rsid w:val="43F44D64"/>
    <w:rsid w:val="443B16C4"/>
    <w:rsid w:val="4AB7656D"/>
    <w:rsid w:val="4B016D86"/>
    <w:rsid w:val="4B575944"/>
    <w:rsid w:val="58C70C0A"/>
    <w:rsid w:val="5F2B464C"/>
    <w:rsid w:val="5FD21A14"/>
    <w:rsid w:val="60EB22ED"/>
    <w:rsid w:val="64E10EF8"/>
    <w:rsid w:val="6F285C6B"/>
    <w:rsid w:val="6FF71292"/>
    <w:rsid w:val="70F3716D"/>
    <w:rsid w:val="71B0704D"/>
    <w:rsid w:val="744367EF"/>
    <w:rsid w:val="75E659CC"/>
    <w:rsid w:val="77383B2B"/>
    <w:rsid w:val="799F5FBB"/>
    <w:rsid w:val="7AB9376A"/>
    <w:rsid w:val="7B40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1"/>
    <w:pPr>
      <w:ind w:left="218"/>
      <w:outlineLvl w:val="3"/>
    </w:pPr>
    <w:rPr>
      <w:rFonts w:ascii="仿宋" w:hAnsi="仿宋" w:eastAsia="仿宋" w:cs="仿宋"/>
      <w:b/>
      <w:bCs/>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Paragraph"/>
    <w:basedOn w:val="1"/>
    <w:qFormat/>
    <w:uiPriority w:val="1"/>
    <w:rPr>
      <w:rFonts w:ascii="宋体" w:hAnsi="宋体" w:eastAsia="宋体" w:cs="宋体"/>
      <w:lang w:val="zh-CN" w:eastAsia="zh-CN" w:bidi="zh-CN"/>
    </w:r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2944</Words>
  <Characters>3058</Characters>
  <Lines>0</Lines>
  <Paragraphs>0</Paragraphs>
  <TotalTime>5</TotalTime>
  <ScaleCrop>false</ScaleCrop>
  <LinksUpToDate>false</LinksUpToDate>
  <CharactersWithSpaces>3347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2024-11-18T01:50:00Z</dcterms:created>
  <dc:creator>奉双全</dc:creator>
  <cp:lastModifiedBy>奉双全</cp:lastModifiedBy>
  <cp:lastPrinted>2024-11-18T08:45:00Z</cp:lastPrinted>
  <dcterms:modified xsi:type="dcterms:W3CDTF">2024-11-27T09:36:38Z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90CA19A8290F462E889C7A8C2B8973CA_13</vt:lpwstr>
  </property>
</Properties>
</file>