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4D7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rPr>
          <w:rFonts w:hint="eastAsia"/>
          <w:lang w:val="en-US" w:eastAsia="zh-CN"/>
        </w:rPr>
      </w:pPr>
    </w:p>
    <w:p w14:paraId="34287D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西昌民族幼儿师范高等专科学校    </w:t>
      </w:r>
    </w:p>
    <w:p w14:paraId="6CFE27D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消防隐患整改预算表</w:t>
      </w:r>
    </w:p>
    <w:p w14:paraId="710CD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一、排烟系统改造处理：</w:t>
      </w:r>
    </w:p>
    <w:p w14:paraId="5E2A8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50"/>
        <w:gridCol w:w="2383"/>
        <w:gridCol w:w="821"/>
        <w:gridCol w:w="1008"/>
        <w:gridCol w:w="1314"/>
        <w:gridCol w:w="1379"/>
        <w:gridCol w:w="843"/>
      </w:tblGrid>
      <w:tr w14:paraId="74CE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6" w:type="dxa"/>
          </w:tcPr>
          <w:p w14:paraId="1914B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50" w:type="dxa"/>
          </w:tcPr>
          <w:p w14:paraId="17E8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383" w:type="dxa"/>
          </w:tcPr>
          <w:p w14:paraId="4ACA5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821" w:type="dxa"/>
          </w:tcPr>
          <w:p w14:paraId="50ECC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008" w:type="dxa"/>
          </w:tcPr>
          <w:p w14:paraId="6B47B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14" w:type="dxa"/>
          </w:tcPr>
          <w:p w14:paraId="3F1EA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379" w:type="dxa"/>
          </w:tcPr>
          <w:p w14:paraId="52898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843" w:type="dxa"/>
          </w:tcPr>
          <w:p w14:paraId="0EEBC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1ADF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6CD7B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0" w:type="dxa"/>
          </w:tcPr>
          <w:p w14:paraId="63324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信号线</w:t>
            </w:r>
          </w:p>
        </w:tc>
        <w:tc>
          <w:tcPr>
            <w:tcW w:w="2383" w:type="dxa"/>
          </w:tcPr>
          <w:p w14:paraId="34C49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ZR-RVS2*1.5</w:t>
            </w:r>
          </w:p>
        </w:tc>
        <w:tc>
          <w:tcPr>
            <w:tcW w:w="821" w:type="dxa"/>
          </w:tcPr>
          <w:p w14:paraId="23654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008" w:type="dxa"/>
          </w:tcPr>
          <w:p w14:paraId="74EE6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314" w:type="dxa"/>
          </w:tcPr>
          <w:p w14:paraId="1256E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379" w:type="dxa"/>
          </w:tcPr>
          <w:p w14:paraId="429A1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960</w:t>
            </w:r>
          </w:p>
        </w:tc>
        <w:tc>
          <w:tcPr>
            <w:tcW w:w="843" w:type="dxa"/>
          </w:tcPr>
          <w:p w14:paraId="68FF4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9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1146D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50" w:type="dxa"/>
          </w:tcPr>
          <w:p w14:paraId="70AF5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控制模块</w:t>
            </w:r>
          </w:p>
        </w:tc>
        <w:tc>
          <w:tcPr>
            <w:tcW w:w="2383" w:type="dxa"/>
          </w:tcPr>
          <w:p w14:paraId="542EC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久远JF-M12输入输出</w:t>
            </w:r>
          </w:p>
        </w:tc>
        <w:tc>
          <w:tcPr>
            <w:tcW w:w="821" w:type="dxa"/>
          </w:tcPr>
          <w:p w14:paraId="255D9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08" w:type="dxa"/>
          </w:tcPr>
          <w:p w14:paraId="5B423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314" w:type="dxa"/>
          </w:tcPr>
          <w:p w14:paraId="5EE96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379" w:type="dxa"/>
          </w:tcPr>
          <w:p w14:paraId="7D44F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900</w:t>
            </w:r>
          </w:p>
        </w:tc>
        <w:tc>
          <w:tcPr>
            <w:tcW w:w="843" w:type="dxa"/>
          </w:tcPr>
          <w:p w14:paraId="0E157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EB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2F0E5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50" w:type="dxa"/>
          </w:tcPr>
          <w:p w14:paraId="13435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镀锌穿线管</w:t>
            </w:r>
          </w:p>
        </w:tc>
        <w:tc>
          <w:tcPr>
            <w:tcW w:w="2383" w:type="dxa"/>
          </w:tcPr>
          <w:p w14:paraId="5C3DA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SC20</w:t>
            </w:r>
          </w:p>
        </w:tc>
        <w:tc>
          <w:tcPr>
            <w:tcW w:w="821" w:type="dxa"/>
          </w:tcPr>
          <w:p w14:paraId="3D1E0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008" w:type="dxa"/>
          </w:tcPr>
          <w:p w14:paraId="0AF7C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314" w:type="dxa"/>
          </w:tcPr>
          <w:p w14:paraId="600AF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6.5</w:t>
            </w:r>
          </w:p>
        </w:tc>
        <w:tc>
          <w:tcPr>
            <w:tcW w:w="1379" w:type="dxa"/>
          </w:tcPr>
          <w:p w14:paraId="421CD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975</w:t>
            </w:r>
          </w:p>
        </w:tc>
        <w:tc>
          <w:tcPr>
            <w:tcW w:w="843" w:type="dxa"/>
          </w:tcPr>
          <w:p w14:paraId="0C9C5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FD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6AB6F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50" w:type="dxa"/>
          </w:tcPr>
          <w:p w14:paraId="22AC3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人工费用</w:t>
            </w:r>
          </w:p>
        </w:tc>
        <w:tc>
          <w:tcPr>
            <w:tcW w:w="2383" w:type="dxa"/>
          </w:tcPr>
          <w:p w14:paraId="096B6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</w:tcPr>
          <w:p w14:paraId="2FA01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08" w:type="dxa"/>
          </w:tcPr>
          <w:p w14:paraId="00AD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工日</w:t>
            </w:r>
          </w:p>
        </w:tc>
        <w:tc>
          <w:tcPr>
            <w:tcW w:w="1314" w:type="dxa"/>
          </w:tcPr>
          <w:p w14:paraId="004B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1379" w:type="dxa"/>
          </w:tcPr>
          <w:p w14:paraId="0F293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3200</w:t>
            </w:r>
          </w:p>
        </w:tc>
        <w:tc>
          <w:tcPr>
            <w:tcW w:w="843" w:type="dxa"/>
          </w:tcPr>
          <w:p w14:paraId="3F74F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22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4D739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 w14:paraId="45F64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383" w:type="dxa"/>
          </w:tcPr>
          <w:p w14:paraId="184EF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</w:tcPr>
          <w:p w14:paraId="26615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8" w:type="dxa"/>
          </w:tcPr>
          <w:p w14:paraId="6FB84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</w:tcPr>
          <w:p w14:paraId="0B604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79" w:type="dxa"/>
          </w:tcPr>
          <w:p w14:paraId="0FFB7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 = sum(G2:G5) \* MERGEFORMAT </w:instrTex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6035</w: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43" w:type="dxa"/>
          </w:tcPr>
          <w:p w14:paraId="2464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9A6E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</w:p>
    <w:p w14:paraId="0CE8D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二、气体灭火系统恢复改造：</w:t>
      </w:r>
    </w:p>
    <w:p w14:paraId="7976A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pPr w:leftFromText="180" w:rightFromText="180" w:vertAnchor="text" w:horzAnchor="page" w:tblpXSpec="center" w:tblpY="364"/>
        <w:tblOverlap w:val="never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08"/>
        <w:gridCol w:w="2507"/>
        <w:gridCol w:w="898"/>
        <w:gridCol w:w="733"/>
        <w:gridCol w:w="1259"/>
        <w:gridCol w:w="1260"/>
        <w:gridCol w:w="864"/>
      </w:tblGrid>
      <w:tr w14:paraId="5294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64781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8" w:type="dxa"/>
          </w:tcPr>
          <w:p w14:paraId="28F5A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507" w:type="dxa"/>
          </w:tcPr>
          <w:p w14:paraId="6598A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898" w:type="dxa"/>
          </w:tcPr>
          <w:p w14:paraId="53030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733" w:type="dxa"/>
          </w:tcPr>
          <w:p w14:paraId="6CDB7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259" w:type="dxa"/>
            <w:vAlign w:val="top"/>
          </w:tcPr>
          <w:p w14:paraId="3963B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260" w:type="dxa"/>
            <w:vAlign w:val="top"/>
          </w:tcPr>
          <w:p w14:paraId="283F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864" w:type="dxa"/>
            <w:vAlign w:val="top"/>
          </w:tcPr>
          <w:p w14:paraId="0F2C6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2144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79609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8" w:type="dxa"/>
          </w:tcPr>
          <w:p w14:paraId="27029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信号线</w:t>
            </w:r>
          </w:p>
        </w:tc>
        <w:tc>
          <w:tcPr>
            <w:tcW w:w="2507" w:type="dxa"/>
          </w:tcPr>
          <w:p w14:paraId="32041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ZR-RVS2*1.5</w:t>
            </w:r>
          </w:p>
        </w:tc>
        <w:tc>
          <w:tcPr>
            <w:tcW w:w="898" w:type="dxa"/>
          </w:tcPr>
          <w:p w14:paraId="25A44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733" w:type="dxa"/>
          </w:tcPr>
          <w:p w14:paraId="5F0CD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259" w:type="dxa"/>
          </w:tcPr>
          <w:p w14:paraId="4ED34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260" w:type="dxa"/>
          </w:tcPr>
          <w:p w14:paraId="45644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2560</w:t>
            </w:r>
          </w:p>
        </w:tc>
        <w:tc>
          <w:tcPr>
            <w:tcW w:w="864" w:type="dxa"/>
          </w:tcPr>
          <w:p w14:paraId="7D6C4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1A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19C86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8" w:type="dxa"/>
          </w:tcPr>
          <w:p w14:paraId="6E99B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输入输出模块</w:t>
            </w:r>
          </w:p>
        </w:tc>
        <w:tc>
          <w:tcPr>
            <w:tcW w:w="2507" w:type="dxa"/>
          </w:tcPr>
          <w:p w14:paraId="4003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青鸟JBF4142输入输出</w:t>
            </w:r>
          </w:p>
        </w:tc>
        <w:tc>
          <w:tcPr>
            <w:tcW w:w="898" w:type="dxa"/>
          </w:tcPr>
          <w:p w14:paraId="72DC2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33" w:type="dxa"/>
          </w:tcPr>
          <w:p w14:paraId="1121C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259" w:type="dxa"/>
          </w:tcPr>
          <w:p w14:paraId="2DB88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260" w:type="dxa"/>
          </w:tcPr>
          <w:p w14:paraId="63259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540</w:t>
            </w:r>
          </w:p>
        </w:tc>
        <w:tc>
          <w:tcPr>
            <w:tcW w:w="864" w:type="dxa"/>
          </w:tcPr>
          <w:p w14:paraId="585F7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70E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4A5DD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8" w:type="dxa"/>
          </w:tcPr>
          <w:p w14:paraId="7CA7D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气体主机电源盒</w:t>
            </w:r>
          </w:p>
        </w:tc>
        <w:tc>
          <w:tcPr>
            <w:tcW w:w="2507" w:type="dxa"/>
          </w:tcPr>
          <w:p w14:paraId="5192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青鸟JBF5016</w:t>
            </w:r>
          </w:p>
        </w:tc>
        <w:tc>
          <w:tcPr>
            <w:tcW w:w="898" w:type="dxa"/>
          </w:tcPr>
          <w:p w14:paraId="5AF37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33" w:type="dxa"/>
          </w:tcPr>
          <w:p w14:paraId="2466A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59" w:type="dxa"/>
          </w:tcPr>
          <w:p w14:paraId="2575B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260" w:type="dxa"/>
          </w:tcPr>
          <w:p w14:paraId="2778E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864" w:type="dxa"/>
          </w:tcPr>
          <w:p w14:paraId="51058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C6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7DB37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8" w:type="dxa"/>
          </w:tcPr>
          <w:p w14:paraId="45653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人工费用</w:t>
            </w:r>
          </w:p>
        </w:tc>
        <w:tc>
          <w:tcPr>
            <w:tcW w:w="2507" w:type="dxa"/>
          </w:tcPr>
          <w:p w14:paraId="28A7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98" w:type="dxa"/>
          </w:tcPr>
          <w:p w14:paraId="654B1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733" w:type="dxa"/>
          </w:tcPr>
          <w:p w14:paraId="026FA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工日</w:t>
            </w:r>
          </w:p>
        </w:tc>
        <w:tc>
          <w:tcPr>
            <w:tcW w:w="1259" w:type="dxa"/>
          </w:tcPr>
          <w:p w14:paraId="72214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1260" w:type="dxa"/>
          </w:tcPr>
          <w:p w14:paraId="39CD1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4800</w:t>
            </w:r>
          </w:p>
        </w:tc>
        <w:tc>
          <w:tcPr>
            <w:tcW w:w="864" w:type="dxa"/>
          </w:tcPr>
          <w:p w14:paraId="75EF2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AB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4C9B4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</w:tcPr>
          <w:p w14:paraId="67CB3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507" w:type="dxa"/>
          </w:tcPr>
          <w:p w14:paraId="7989E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98" w:type="dxa"/>
          </w:tcPr>
          <w:p w14:paraId="059D3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</w:tcPr>
          <w:p w14:paraId="1DA1D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9" w:type="dxa"/>
          </w:tcPr>
          <w:p w14:paraId="29E83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</w:tcPr>
          <w:p w14:paraId="656BB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 = sum(F2:F5) \* MERGEFORMAT </w:instrTex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9300</w: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64" w:type="dxa"/>
          </w:tcPr>
          <w:p w14:paraId="0EA00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76B9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</w:p>
    <w:p w14:paraId="4EF5D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三、消防水炮灭火系统恢复改造：</w:t>
      </w:r>
    </w:p>
    <w:p w14:paraId="070FA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pPr w:leftFromText="180" w:rightFromText="180" w:vertAnchor="text" w:horzAnchor="page" w:tblpXSpec="center" w:tblpY="143"/>
        <w:tblOverlap w:val="never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56"/>
        <w:gridCol w:w="1581"/>
        <w:gridCol w:w="667"/>
        <w:gridCol w:w="719"/>
        <w:gridCol w:w="1275"/>
        <w:gridCol w:w="1358"/>
        <w:gridCol w:w="1084"/>
      </w:tblGrid>
      <w:tr w14:paraId="6EC4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 w14:paraId="18C7B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56" w:type="dxa"/>
          </w:tcPr>
          <w:p w14:paraId="2837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581" w:type="dxa"/>
          </w:tcPr>
          <w:p w14:paraId="37204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667" w:type="dxa"/>
          </w:tcPr>
          <w:p w14:paraId="65B00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719" w:type="dxa"/>
          </w:tcPr>
          <w:p w14:paraId="4D795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275" w:type="dxa"/>
            <w:vAlign w:val="top"/>
          </w:tcPr>
          <w:p w14:paraId="4334F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358" w:type="dxa"/>
            <w:vAlign w:val="top"/>
          </w:tcPr>
          <w:p w14:paraId="02CF7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084" w:type="dxa"/>
            <w:vAlign w:val="top"/>
          </w:tcPr>
          <w:p w14:paraId="3A3D6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31E5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top"/>
          </w:tcPr>
          <w:p w14:paraId="53727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56" w:type="dxa"/>
            <w:vAlign w:val="top"/>
          </w:tcPr>
          <w:p w14:paraId="4C4D3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消防水炮主板</w:t>
            </w:r>
          </w:p>
        </w:tc>
        <w:tc>
          <w:tcPr>
            <w:tcW w:w="1581" w:type="dxa"/>
          </w:tcPr>
          <w:p w14:paraId="3AD41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ZDMS0.6/5S-GA</w:t>
            </w:r>
          </w:p>
        </w:tc>
        <w:tc>
          <w:tcPr>
            <w:tcW w:w="667" w:type="dxa"/>
          </w:tcPr>
          <w:p w14:paraId="30900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9" w:type="dxa"/>
          </w:tcPr>
          <w:p w14:paraId="54FE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1275" w:type="dxa"/>
          </w:tcPr>
          <w:p w14:paraId="65859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2400</w:t>
            </w:r>
          </w:p>
        </w:tc>
        <w:tc>
          <w:tcPr>
            <w:tcW w:w="1358" w:type="dxa"/>
            <w:shd w:val="clear" w:color="auto" w:fill="auto"/>
            <w:vAlign w:val="top"/>
          </w:tcPr>
          <w:p w14:paraId="6BABE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2400</w:t>
            </w:r>
          </w:p>
        </w:tc>
        <w:tc>
          <w:tcPr>
            <w:tcW w:w="1084" w:type="dxa"/>
            <w:shd w:val="clear" w:color="auto" w:fill="auto"/>
            <w:vAlign w:val="top"/>
          </w:tcPr>
          <w:p w14:paraId="6A6F7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FB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 w14:paraId="74683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56" w:type="dxa"/>
          </w:tcPr>
          <w:p w14:paraId="4ED60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水炮控制箱主板</w:t>
            </w:r>
          </w:p>
        </w:tc>
        <w:tc>
          <w:tcPr>
            <w:tcW w:w="1581" w:type="dxa"/>
          </w:tcPr>
          <w:p w14:paraId="48C54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GAN-KZ-5</w:t>
            </w:r>
          </w:p>
        </w:tc>
        <w:tc>
          <w:tcPr>
            <w:tcW w:w="667" w:type="dxa"/>
          </w:tcPr>
          <w:p w14:paraId="701CD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9" w:type="dxa"/>
          </w:tcPr>
          <w:p w14:paraId="473D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1275" w:type="dxa"/>
          </w:tcPr>
          <w:p w14:paraId="6AB1E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358" w:type="dxa"/>
            <w:shd w:val="clear" w:color="auto" w:fill="auto"/>
            <w:vAlign w:val="top"/>
          </w:tcPr>
          <w:p w14:paraId="6EF1B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084" w:type="dxa"/>
            <w:shd w:val="clear" w:color="auto" w:fill="auto"/>
            <w:vAlign w:val="top"/>
          </w:tcPr>
          <w:p w14:paraId="162A2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EDF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shd w:val="clear" w:color="auto" w:fill="auto"/>
            <w:vAlign w:val="top"/>
          </w:tcPr>
          <w:p w14:paraId="03A56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top"/>
          </w:tcPr>
          <w:p w14:paraId="7CCBC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581" w:type="dxa"/>
            <w:shd w:val="clear" w:color="auto" w:fill="auto"/>
            <w:vAlign w:val="top"/>
          </w:tcPr>
          <w:p w14:paraId="5E7F8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67" w:type="dxa"/>
            <w:shd w:val="clear" w:color="auto" w:fill="auto"/>
            <w:vAlign w:val="top"/>
          </w:tcPr>
          <w:p w14:paraId="564E6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9" w:type="dxa"/>
            <w:shd w:val="clear" w:color="auto" w:fill="auto"/>
            <w:vAlign w:val="top"/>
          </w:tcPr>
          <w:p w14:paraId="70E7A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41229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shd w:val="clear" w:color="auto" w:fill="auto"/>
            <w:vAlign w:val="top"/>
          </w:tcPr>
          <w:p w14:paraId="09F40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4200</w:t>
            </w:r>
          </w:p>
        </w:tc>
        <w:tc>
          <w:tcPr>
            <w:tcW w:w="1084" w:type="dxa"/>
            <w:shd w:val="clear" w:color="auto" w:fill="auto"/>
            <w:vAlign w:val="top"/>
          </w:tcPr>
          <w:p w14:paraId="74F82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26FA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</w:p>
    <w:p w14:paraId="66C8C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四、自动喷水灭火系统改造：</w:t>
      </w:r>
    </w:p>
    <w:p w14:paraId="2C377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pPr w:leftFromText="180" w:rightFromText="180" w:vertAnchor="text" w:horzAnchor="page" w:tblpX="1420" w:tblpY="444"/>
        <w:tblOverlap w:val="never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28"/>
        <w:gridCol w:w="1419"/>
        <w:gridCol w:w="832"/>
        <w:gridCol w:w="952"/>
        <w:gridCol w:w="1200"/>
        <w:gridCol w:w="1303"/>
        <w:gridCol w:w="1117"/>
      </w:tblGrid>
      <w:tr w14:paraId="32C9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6BC4F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8" w:type="dxa"/>
          </w:tcPr>
          <w:p w14:paraId="2E339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419" w:type="dxa"/>
          </w:tcPr>
          <w:p w14:paraId="5CF1F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832" w:type="dxa"/>
          </w:tcPr>
          <w:p w14:paraId="59D0D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52" w:type="dxa"/>
          </w:tcPr>
          <w:p w14:paraId="08914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200" w:type="dxa"/>
            <w:vAlign w:val="top"/>
          </w:tcPr>
          <w:p w14:paraId="403F5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303" w:type="dxa"/>
            <w:vAlign w:val="top"/>
          </w:tcPr>
          <w:p w14:paraId="01A11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117" w:type="dxa"/>
          </w:tcPr>
          <w:p w14:paraId="1647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4A9E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3F87A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8" w:type="dxa"/>
          </w:tcPr>
          <w:p w14:paraId="114FE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喷头改造</w:t>
            </w:r>
          </w:p>
        </w:tc>
        <w:tc>
          <w:tcPr>
            <w:tcW w:w="1419" w:type="dxa"/>
          </w:tcPr>
          <w:p w14:paraId="6FFD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DN15上喷</w:t>
            </w:r>
          </w:p>
        </w:tc>
        <w:tc>
          <w:tcPr>
            <w:tcW w:w="832" w:type="dxa"/>
          </w:tcPr>
          <w:p w14:paraId="49729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952" w:type="dxa"/>
          </w:tcPr>
          <w:p w14:paraId="65D6C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00" w:type="dxa"/>
          </w:tcPr>
          <w:p w14:paraId="2790E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303" w:type="dxa"/>
          </w:tcPr>
          <w:p w14:paraId="607C5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31200</w:t>
            </w:r>
          </w:p>
        </w:tc>
        <w:tc>
          <w:tcPr>
            <w:tcW w:w="1117" w:type="dxa"/>
          </w:tcPr>
          <w:p w14:paraId="7D715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CCF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3A5D9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 w14:paraId="4FDD7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2EE45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</w:tcPr>
          <w:p w14:paraId="6AB06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52" w:type="dxa"/>
          </w:tcPr>
          <w:p w14:paraId="0F8A5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 w14:paraId="50BED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</w:tcPr>
          <w:p w14:paraId="48D82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31200</w:t>
            </w:r>
          </w:p>
        </w:tc>
        <w:tc>
          <w:tcPr>
            <w:tcW w:w="1117" w:type="dxa"/>
          </w:tcPr>
          <w:p w14:paraId="12E8F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B4CB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</w:p>
    <w:p w14:paraId="30874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五、电气火灾监控系统恢复改造：</w:t>
      </w:r>
    </w:p>
    <w:tbl>
      <w:tblPr>
        <w:tblStyle w:val="6"/>
        <w:tblpPr w:leftFromText="180" w:rightFromText="180" w:vertAnchor="text" w:horzAnchor="page" w:tblpXSpec="center" w:tblpY="980"/>
        <w:tblOverlap w:val="never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86"/>
        <w:gridCol w:w="1565"/>
        <w:gridCol w:w="887"/>
        <w:gridCol w:w="974"/>
        <w:gridCol w:w="1179"/>
        <w:gridCol w:w="1347"/>
        <w:gridCol w:w="1025"/>
      </w:tblGrid>
      <w:tr w14:paraId="7CA3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6ACCF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86" w:type="dxa"/>
          </w:tcPr>
          <w:p w14:paraId="29FD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565" w:type="dxa"/>
          </w:tcPr>
          <w:p w14:paraId="332B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887" w:type="dxa"/>
          </w:tcPr>
          <w:p w14:paraId="5C16F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74" w:type="dxa"/>
          </w:tcPr>
          <w:p w14:paraId="43195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79" w:type="dxa"/>
          </w:tcPr>
          <w:p w14:paraId="04A9D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347" w:type="dxa"/>
          </w:tcPr>
          <w:p w14:paraId="33DF3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025" w:type="dxa"/>
          </w:tcPr>
          <w:p w14:paraId="61009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1700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10FBC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86" w:type="dxa"/>
          </w:tcPr>
          <w:p w14:paraId="01307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控制线</w:t>
            </w:r>
          </w:p>
        </w:tc>
        <w:tc>
          <w:tcPr>
            <w:tcW w:w="1565" w:type="dxa"/>
          </w:tcPr>
          <w:p w14:paraId="77545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ZR-RVS2*1.5</w:t>
            </w:r>
          </w:p>
        </w:tc>
        <w:tc>
          <w:tcPr>
            <w:tcW w:w="887" w:type="dxa"/>
          </w:tcPr>
          <w:p w14:paraId="2A206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974" w:type="dxa"/>
          </w:tcPr>
          <w:p w14:paraId="4B760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179" w:type="dxa"/>
          </w:tcPr>
          <w:p w14:paraId="59BB1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347" w:type="dxa"/>
          </w:tcPr>
          <w:p w14:paraId="7F422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320</w:t>
            </w:r>
          </w:p>
        </w:tc>
        <w:tc>
          <w:tcPr>
            <w:tcW w:w="1025" w:type="dxa"/>
          </w:tcPr>
          <w:p w14:paraId="0AF0E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33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28606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86" w:type="dxa"/>
            <w:vAlign w:val="top"/>
          </w:tcPr>
          <w:p w14:paraId="2C5A8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镀锌穿线管</w:t>
            </w:r>
          </w:p>
        </w:tc>
        <w:tc>
          <w:tcPr>
            <w:tcW w:w="1565" w:type="dxa"/>
            <w:vAlign w:val="top"/>
          </w:tcPr>
          <w:p w14:paraId="5B935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SC20</w:t>
            </w:r>
          </w:p>
        </w:tc>
        <w:tc>
          <w:tcPr>
            <w:tcW w:w="887" w:type="dxa"/>
          </w:tcPr>
          <w:p w14:paraId="5AE07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974" w:type="dxa"/>
          </w:tcPr>
          <w:p w14:paraId="4C778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179" w:type="dxa"/>
          </w:tcPr>
          <w:p w14:paraId="6F9A0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6.5</w:t>
            </w:r>
          </w:p>
        </w:tc>
        <w:tc>
          <w:tcPr>
            <w:tcW w:w="1347" w:type="dxa"/>
          </w:tcPr>
          <w:p w14:paraId="6C123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325</w:t>
            </w:r>
          </w:p>
        </w:tc>
        <w:tc>
          <w:tcPr>
            <w:tcW w:w="1025" w:type="dxa"/>
          </w:tcPr>
          <w:p w14:paraId="412C4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0E9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745F5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86" w:type="dxa"/>
          </w:tcPr>
          <w:p w14:paraId="080EE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电压信号传感器</w:t>
            </w:r>
          </w:p>
        </w:tc>
        <w:tc>
          <w:tcPr>
            <w:tcW w:w="1565" w:type="dxa"/>
          </w:tcPr>
          <w:p w14:paraId="1126A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青鸟JBF6185</w:t>
            </w:r>
          </w:p>
        </w:tc>
        <w:tc>
          <w:tcPr>
            <w:tcW w:w="887" w:type="dxa"/>
          </w:tcPr>
          <w:p w14:paraId="457E3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74" w:type="dxa"/>
          </w:tcPr>
          <w:p w14:paraId="1A426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1179" w:type="dxa"/>
          </w:tcPr>
          <w:p w14:paraId="6D7E0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1347" w:type="dxa"/>
          </w:tcPr>
          <w:p w14:paraId="21D92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2080</w:t>
            </w:r>
          </w:p>
        </w:tc>
        <w:tc>
          <w:tcPr>
            <w:tcW w:w="1025" w:type="dxa"/>
          </w:tcPr>
          <w:p w14:paraId="5877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0F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1C630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86" w:type="dxa"/>
          </w:tcPr>
          <w:p w14:paraId="26CD8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人工费用</w:t>
            </w:r>
          </w:p>
        </w:tc>
        <w:tc>
          <w:tcPr>
            <w:tcW w:w="1565" w:type="dxa"/>
          </w:tcPr>
          <w:p w14:paraId="52B77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 w14:paraId="6184D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74" w:type="dxa"/>
          </w:tcPr>
          <w:p w14:paraId="2DBD1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工日</w:t>
            </w:r>
          </w:p>
        </w:tc>
        <w:tc>
          <w:tcPr>
            <w:tcW w:w="1179" w:type="dxa"/>
          </w:tcPr>
          <w:p w14:paraId="03FA1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1347" w:type="dxa"/>
          </w:tcPr>
          <w:p w14:paraId="75AB4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1600</w:t>
            </w:r>
          </w:p>
        </w:tc>
        <w:tc>
          <w:tcPr>
            <w:tcW w:w="1025" w:type="dxa"/>
          </w:tcPr>
          <w:p w14:paraId="4568B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39A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 w14:paraId="5B666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86" w:type="dxa"/>
          </w:tcPr>
          <w:p w14:paraId="18328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565" w:type="dxa"/>
          </w:tcPr>
          <w:p w14:paraId="28992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 w14:paraId="3A14B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</w:tcPr>
          <w:p w14:paraId="266BF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</w:tcPr>
          <w:p w14:paraId="2EE5F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</w:tcPr>
          <w:p w14:paraId="55B7F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 = sum(G2:G5) \* MERGEFORMAT </w:instrTex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4325</w:t>
            </w:r>
            <w:r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25" w:type="dxa"/>
          </w:tcPr>
          <w:p w14:paraId="1F9A9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6F94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p w14:paraId="4267D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1"/>
          <w:szCs w:val="21"/>
          <w:vertAlign w:val="baseline"/>
          <w:lang w:val="en-US" w:eastAsia="zh-CN" w:bidi="ar-SA"/>
        </w:rPr>
      </w:pPr>
    </w:p>
    <w:p w14:paraId="71AAC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六、消防给水及消火栓系统：</w:t>
      </w:r>
    </w:p>
    <w:p w14:paraId="2A98D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1、消防水池渗漏防水处理：</w:t>
      </w:r>
    </w:p>
    <w:p w14:paraId="2A593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W w:w="933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45"/>
        <w:gridCol w:w="871"/>
        <w:gridCol w:w="1051"/>
        <w:gridCol w:w="1124"/>
        <w:gridCol w:w="1315"/>
        <w:gridCol w:w="1549"/>
      </w:tblGrid>
      <w:tr w14:paraId="48A7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5FB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45" w:type="dxa"/>
          </w:tcPr>
          <w:p w14:paraId="7B27A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71" w:type="dxa"/>
          </w:tcPr>
          <w:p w14:paraId="43FE9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051" w:type="dxa"/>
          </w:tcPr>
          <w:p w14:paraId="3D0A4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24" w:type="dxa"/>
          </w:tcPr>
          <w:p w14:paraId="08B4A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315" w:type="dxa"/>
          </w:tcPr>
          <w:p w14:paraId="6DD43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549" w:type="dxa"/>
          </w:tcPr>
          <w:p w14:paraId="58C7F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7935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B15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45" w:type="dxa"/>
          </w:tcPr>
          <w:p w14:paraId="002F3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消防水池防水</w:t>
            </w:r>
          </w:p>
        </w:tc>
        <w:tc>
          <w:tcPr>
            <w:tcW w:w="871" w:type="dxa"/>
          </w:tcPr>
          <w:p w14:paraId="2F0AE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051" w:type="dxa"/>
          </w:tcPr>
          <w:p w14:paraId="1C91C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平方</w:t>
            </w:r>
          </w:p>
        </w:tc>
        <w:tc>
          <w:tcPr>
            <w:tcW w:w="1124" w:type="dxa"/>
          </w:tcPr>
          <w:p w14:paraId="4EBFA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315" w:type="dxa"/>
          </w:tcPr>
          <w:p w14:paraId="2CB98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24510</w:t>
            </w:r>
          </w:p>
        </w:tc>
        <w:tc>
          <w:tcPr>
            <w:tcW w:w="1549" w:type="dxa"/>
          </w:tcPr>
          <w:p w14:paraId="4F7B6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C1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B90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45" w:type="dxa"/>
          </w:tcPr>
          <w:p w14:paraId="54CF7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人工费用</w:t>
            </w:r>
          </w:p>
        </w:tc>
        <w:tc>
          <w:tcPr>
            <w:tcW w:w="871" w:type="dxa"/>
          </w:tcPr>
          <w:p w14:paraId="48DDA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51" w:type="dxa"/>
          </w:tcPr>
          <w:p w14:paraId="2BFB7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工日</w:t>
            </w:r>
          </w:p>
        </w:tc>
        <w:tc>
          <w:tcPr>
            <w:tcW w:w="1124" w:type="dxa"/>
          </w:tcPr>
          <w:p w14:paraId="6CDD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1315" w:type="dxa"/>
          </w:tcPr>
          <w:p w14:paraId="4A368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1549" w:type="dxa"/>
          </w:tcPr>
          <w:p w14:paraId="777F9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8AC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386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45" w:type="dxa"/>
          </w:tcPr>
          <w:p w14:paraId="3CA49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71" w:type="dxa"/>
          </w:tcPr>
          <w:p w14:paraId="48A0E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1" w:type="dxa"/>
          </w:tcPr>
          <w:p w14:paraId="47B0F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4" w:type="dxa"/>
          </w:tcPr>
          <w:p w14:paraId="18594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</w:tcPr>
          <w:p w14:paraId="67A00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28510</w:t>
            </w:r>
          </w:p>
        </w:tc>
        <w:tc>
          <w:tcPr>
            <w:tcW w:w="1549" w:type="dxa"/>
          </w:tcPr>
          <w:p w14:paraId="7A63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C18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注：</w:t>
      </w: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施工、防水材料要求：</w:t>
      </w:r>
    </w:p>
    <w:p w14:paraId="2190A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具有耐酸、耐碱、耐腐蚀、耐老化、环保性能。</w:t>
      </w:r>
    </w:p>
    <w:p w14:paraId="16581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防水材料必须是正规厂家的合格产品，具有钢性渗透结晶和柔性成模防水性能</w:t>
      </w:r>
    </w:p>
    <w:p w14:paraId="3A1C1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left"/>
        <w:rPr>
          <w:rFonts w:hint="default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以上一至六（1）项含施工、材料、人工、税费合计83570元</w:t>
      </w:r>
    </w:p>
    <w:p w14:paraId="0E99D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</w:p>
    <w:p w14:paraId="2D07E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2、室外埋地消防管网渗漏查找并恢复处理</w:t>
      </w:r>
    </w:p>
    <w:p w14:paraId="35767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材料、人工等费用：</w:t>
      </w:r>
    </w:p>
    <w:tbl>
      <w:tblPr>
        <w:tblStyle w:val="6"/>
        <w:tblW w:w="933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65"/>
        <w:gridCol w:w="960"/>
        <w:gridCol w:w="870"/>
        <w:gridCol w:w="1377"/>
        <w:gridCol w:w="1788"/>
        <w:gridCol w:w="1275"/>
      </w:tblGrid>
      <w:tr w14:paraId="3C1D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4B73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 w14:paraId="37EA3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960" w:type="dxa"/>
          </w:tcPr>
          <w:p w14:paraId="290E7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70" w:type="dxa"/>
          </w:tcPr>
          <w:p w14:paraId="26571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77" w:type="dxa"/>
          </w:tcPr>
          <w:p w14:paraId="1910A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788" w:type="dxa"/>
          </w:tcPr>
          <w:p w14:paraId="5D0E0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275" w:type="dxa"/>
          </w:tcPr>
          <w:p w14:paraId="47B2A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603A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9008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 w14:paraId="470D5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外请漏水勘查费</w:t>
            </w:r>
          </w:p>
        </w:tc>
        <w:tc>
          <w:tcPr>
            <w:tcW w:w="960" w:type="dxa"/>
          </w:tcPr>
          <w:p w14:paraId="43DED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70" w:type="dxa"/>
          </w:tcPr>
          <w:p w14:paraId="708BC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点</w:t>
            </w:r>
          </w:p>
        </w:tc>
        <w:tc>
          <w:tcPr>
            <w:tcW w:w="1377" w:type="dxa"/>
          </w:tcPr>
          <w:p w14:paraId="4FD1C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9000</w:t>
            </w:r>
          </w:p>
        </w:tc>
        <w:tc>
          <w:tcPr>
            <w:tcW w:w="1788" w:type="dxa"/>
          </w:tcPr>
          <w:p w14:paraId="3BFA8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以实际勘测为准</w:t>
            </w:r>
          </w:p>
        </w:tc>
        <w:tc>
          <w:tcPr>
            <w:tcW w:w="1275" w:type="dxa"/>
          </w:tcPr>
          <w:p w14:paraId="48F8B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468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EED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 w14:paraId="2F4FB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每处漏水点修复费</w:t>
            </w:r>
          </w:p>
        </w:tc>
        <w:tc>
          <w:tcPr>
            <w:tcW w:w="960" w:type="dxa"/>
          </w:tcPr>
          <w:p w14:paraId="6B75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70" w:type="dxa"/>
          </w:tcPr>
          <w:p w14:paraId="10DB0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点</w:t>
            </w:r>
          </w:p>
        </w:tc>
        <w:tc>
          <w:tcPr>
            <w:tcW w:w="1377" w:type="dxa"/>
          </w:tcPr>
          <w:p w14:paraId="3215E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4500</w:t>
            </w:r>
          </w:p>
        </w:tc>
        <w:tc>
          <w:tcPr>
            <w:tcW w:w="1788" w:type="dxa"/>
          </w:tcPr>
          <w:p w14:paraId="6D1A6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以实际勘测为准</w:t>
            </w:r>
          </w:p>
        </w:tc>
        <w:tc>
          <w:tcPr>
            <w:tcW w:w="1275" w:type="dxa"/>
          </w:tcPr>
          <w:p w14:paraId="015B7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921D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</w:p>
    <w:p w14:paraId="58002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注：</w:t>
      </w:r>
    </w:p>
    <w:p w14:paraId="44A8A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1）外请第三方专业公司、专业人员、专业设备对校园室外地下消防管网进行全面探测，精准找出消防管道漏水点。</w:t>
      </w:r>
    </w:p>
    <w:p w14:paraId="42AB8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2）根据实际探测出的漏水点及结果进行施工修复，保证消防系统管网正常工作。</w:t>
      </w:r>
    </w:p>
    <w:p w14:paraId="5227C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3）依据第三方专业公司报价为标准，每处漏水勘查部位为一点结算单价，价格为9000元/每点。</w:t>
      </w:r>
    </w:p>
    <w:p w14:paraId="5F18F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  <w:t>4）每处漏水点修复包括土方开挖、沥青路面及过道破除、管道焊接、更换、防腐、管道打压、恢复系统正常。每处漏水点修复价格为4500元/每点。</w:t>
      </w:r>
    </w:p>
    <w:p w14:paraId="246AC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vertAlign w:val="baseline"/>
          <w:lang w:val="en-US" w:eastAsia="zh-CN" w:bidi="ar-SA"/>
        </w:rPr>
        <w:t>以上报价为含税价，施工单位只要具备行政主管部门颁发的消防维修或施工资质就可以、健全的质量管理体系，并在凉山州消防支队报备。</w:t>
      </w:r>
    </w:p>
    <w:p w14:paraId="406E3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right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</w:p>
    <w:p w14:paraId="0419E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0" w:firstLineChars="1900"/>
        <w:jc w:val="both"/>
        <w:rPr>
          <w:rFonts w:hint="default" w:asciiTheme="majorEastAsia" w:hAnsiTheme="majorEastAsia" w:eastAsiaTheme="majorEastAsia" w:cstheme="majorEastAsia"/>
          <w:b w:val="0"/>
          <w:kern w:val="2"/>
          <w:sz w:val="28"/>
          <w:szCs w:val="28"/>
          <w:vertAlign w:val="baseli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43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0A5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0A5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832D1"/>
    <w:multiLevelType w:val="singleLevel"/>
    <w:tmpl w:val="BF6832D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DEwMWNkMmM1OTEzMzUxNjc4OGZlOTBlYWVmNDQifQ=="/>
  </w:docVars>
  <w:rsids>
    <w:rsidRoot w:val="0AA26567"/>
    <w:rsid w:val="01716E70"/>
    <w:rsid w:val="01C56BA1"/>
    <w:rsid w:val="03A943E1"/>
    <w:rsid w:val="0AA26567"/>
    <w:rsid w:val="0ACE6B28"/>
    <w:rsid w:val="0BC019F1"/>
    <w:rsid w:val="0BED5B70"/>
    <w:rsid w:val="0EB56F14"/>
    <w:rsid w:val="11C36BE6"/>
    <w:rsid w:val="136046DE"/>
    <w:rsid w:val="16AA22BF"/>
    <w:rsid w:val="185A40F9"/>
    <w:rsid w:val="19746A0A"/>
    <w:rsid w:val="19A679DE"/>
    <w:rsid w:val="19FB0C37"/>
    <w:rsid w:val="1DF50633"/>
    <w:rsid w:val="20B67E37"/>
    <w:rsid w:val="2B6D7ACB"/>
    <w:rsid w:val="2D2C42C6"/>
    <w:rsid w:val="31653990"/>
    <w:rsid w:val="32F40447"/>
    <w:rsid w:val="38FA673F"/>
    <w:rsid w:val="3C1C4B1C"/>
    <w:rsid w:val="3DD026A8"/>
    <w:rsid w:val="3E495499"/>
    <w:rsid w:val="3F294C8A"/>
    <w:rsid w:val="3FB57A9E"/>
    <w:rsid w:val="4265497C"/>
    <w:rsid w:val="452E0915"/>
    <w:rsid w:val="4DF101D9"/>
    <w:rsid w:val="5AE61A9C"/>
    <w:rsid w:val="5BB458CC"/>
    <w:rsid w:val="61F76C4F"/>
    <w:rsid w:val="6B8372B3"/>
    <w:rsid w:val="6D7372FA"/>
    <w:rsid w:val="7163568A"/>
    <w:rsid w:val="77E500C2"/>
    <w:rsid w:val="7B9B0B2D"/>
    <w:rsid w:val="7BF2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1202</Characters>
  <Lines>0</Lines>
  <Paragraphs>0</Paragraphs>
  <TotalTime>1</TotalTime>
  <ScaleCrop>false</ScaleCrop>
  <LinksUpToDate>false</LinksUpToDate>
  <CharactersWithSpaces>1208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2024-04-09T07:12:00Z</dcterms:created>
  <dc:creator>呜噜</dc:creator>
  <cp:lastModifiedBy>~</cp:lastModifiedBy>
  <dcterms:modified xsi:type="dcterms:W3CDTF">2024-07-22T10:04:43Z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772307CEB9914CE08612A663045FE3E2_13</vt:lpwstr>
  </property>
</Properties>
</file>