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等线" w:hAnsi="等线" w:eastAsia="等线" w:cs="方正小标宋简体"/>
          <w:b/>
          <w:sz w:val="38"/>
        </w:rPr>
      </w:pPr>
    </w:p>
    <w:p>
      <w:pPr>
        <w:pStyle w:val="4"/>
        <w:bidi w:val="0"/>
        <w:rPr>
          <w:rFonts w:hint="eastAsia"/>
          <w:sz w:val="52"/>
          <w:szCs w:val="52"/>
          <w:lang w:eastAsia="zh-CN"/>
        </w:rPr>
      </w:pPr>
      <w:r>
        <w:rPr>
          <w:rFonts w:hint="eastAsia"/>
          <w:sz w:val="52"/>
          <w:szCs w:val="52"/>
          <w:lang w:eastAsia="zh-CN"/>
        </w:rPr>
        <w:t>西昌民族幼儿师范高等专科学校</w:t>
      </w:r>
    </w:p>
    <w:p>
      <w:pPr>
        <w:pStyle w:val="4"/>
        <w:bidi w:val="0"/>
        <w:rPr>
          <w:rFonts w:hint="eastAsia"/>
          <w:sz w:val="52"/>
          <w:szCs w:val="52"/>
          <w:lang w:eastAsia="zh-CN"/>
        </w:rPr>
      </w:pPr>
      <w:r>
        <w:rPr>
          <w:rFonts w:hint="eastAsia"/>
          <w:sz w:val="52"/>
          <w:szCs w:val="52"/>
          <w:lang w:val="en-US" w:eastAsia="zh-CN"/>
        </w:rPr>
        <w:t>2023年</w:t>
      </w:r>
      <w:r>
        <w:rPr>
          <w:rFonts w:hint="eastAsia"/>
          <w:sz w:val="52"/>
          <w:szCs w:val="52"/>
          <w:lang w:eastAsia="zh-CN"/>
        </w:rPr>
        <w:t>垃圾袋采购项目</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spacing w:line="360" w:lineRule="auto"/>
        <w:jc w:val="center"/>
        <w:rPr>
          <w:rFonts w:hint="eastAsia" w:ascii="宋体" w:hAnsi="宋体" w:cs="宋体"/>
          <w:b/>
          <w:sz w:val="38"/>
        </w:rPr>
      </w:pPr>
      <w:r>
        <w:rPr>
          <w:rFonts w:hint="eastAsia" w:ascii="等线" w:hAnsi="等线" w:eastAsia="等线" w:cs="方正小标宋简体"/>
          <w:b/>
          <w:sz w:val="84"/>
          <w:szCs w:val="84"/>
          <w:lang w:eastAsia="zh-CN"/>
        </w:rPr>
        <w:t>询价</w:t>
      </w:r>
      <w:r>
        <w:rPr>
          <w:rFonts w:hint="eastAsia" w:ascii="等线" w:hAnsi="等线" w:eastAsia="等线" w:cs="方正小标宋简体"/>
          <w:b/>
          <w:sz w:val="84"/>
          <w:szCs w:val="84"/>
        </w:rPr>
        <w:t>文件</w:t>
      </w:r>
    </w:p>
    <w:p>
      <w:pPr>
        <w:spacing w:line="360" w:lineRule="auto"/>
        <w:jc w:val="center"/>
        <w:rPr>
          <w:rFonts w:hint="eastAsia" w:ascii="宋体" w:hAnsi="宋体" w:cs="宋体"/>
          <w:b/>
          <w:sz w:val="38"/>
        </w:rPr>
      </w:pPr>
    </w:p>
    <w:p>
      <w:pPr>
        <w:spacing w:line="360" w:lineRule="auto"/>
        <w:jc w:val="center"/>
        <w:rPr>
          <w:rFonts w:hint="eastAsia" w:ascii="宋体" w:hAnsi="宋体" w:cs="宋体"/>
          <w:b/>
          <w:sz w:val="38"/>
        </w:rPr>
      </w:pPr>
    </w:p>
    <w:p>
      <w:pPr>
        <w:pStyle w:val="2"/>
      </w:pPr>
    </w:p>
    <w:p>
      <w:pPr>
        <w:spacing w:line="360" w:lineRule="auto"/>
        <w:ind w:firstLine="1506" w:firstLineChars="500"/>
        <w:jc w:val="left"/>
        <w:rPr>
          <w:rFonts w:ascii="楷体" w:hAnsi="楷体" w:eastAsia="楷体" w:cs="楷体"/>
          <w:b/>
          <w:sz w:val="30"/>
        </w:rPr>
      </w:pPr>
    </w:p>
    <w:p>
      <w:pPr>
        <w:spacing w:line="360" w:lineRule="auto"/>
        <w:ind w:firstLine="1506" w:firstLineChars="500"/>
        <w:jc w:val="left"/>
        <w:rPr>
          <w:rFonts w:ascii="楷体" w:hAnsi="楷体" w:eastAsia="楷体" w:cs="楷体"/>
          <w:b/>
          <w:sz w:val="30"/>
        </w:rPr>
      </w:pPr>
    </w:p>
    <w:p>
      <w:pPr>
        <w:spacing w:line="460" w:lineRule="exact"/>
        <w:ind w:left="283" w:leftChars="135"/>
        <w:jc w:val="center"/>
        <w:rPr>
          <w:rFonts w:hint="eastAsia" w:ascii="等线" w:hAnsi="等线" w:eastAsia="等线" w:cs="仿宋_GB2312"/>
          <w:bCs/>
          <w:sz w:val="30"/>
        </w:rPr>
      </w:pPr>
      <w:r>
        <w:rPr>
          <w:rFonts w:hint="eastAsia" w:ascii="等线" w:hAnsi="等线" w:eastAsia="等线" w:cs="楷体"/>
          <w:bCs/>
          <w:sz w:val="30"/>
        </w:rPr>
        <w:t>采购人：</w:t>
      </w:r>
      <w:r>
        <w:rPr>
          <w:rFonts w:hint="eastAsia" w:ascii="等线" w:hAnsi="等线" w:eastAsia="等线" w:cs="仿宋_GB2312"/>
          <w:bCs/>
          <w:sz w:val="30"/>
        </w:rPr>
        <w:t>西昌民族幼儿师范高等专科学校</w:t>
      </w:r>
    </w:p>
    <w:p>
      <w:pPr>
        <w:spacing w:line="460" w:lineRule="exact"/>
        <w:ind w:left="283" w:leftChars="135"/>
        <w:jc w:val="center"/>
        <w:rPr>
          <w:rFonts w:ascii="等线" w:hAnsi="等线" w:eastAsia="等线" w:cs="仿宋_GB2312"/>
          <w:bCs/>
          <w:sz w:val="30"/>
        </w:rPr>
      </w:pPr>
    </w:p>
    <w:p>
      <w:pPr>
        <w:spacing w:line="360" w:lineRule="auto"/>
        <w:ind w:firstLine="846" w:firstLineChars="282"/>
        <w:jc w:val="center"/>
        <w:rPr>
          <w:rFonts w:ascii="华文中宋" w:hAnsi="华文中宋" w:eastAsia="华文中宋"/>
          <w:sz w:val="30"/>
          <w:szCs w:val="30"/>
        </w:rPr>
      </w:pPr>
    </w:p>
    <w:p>
      <w:pPr>
        <w:spacing w:line="360" w:lineRule="auto"/>
        <w:jc w:val="center"/>
        <w:rPr>
          <w:rFonts w:ascii="华文中宋" w:hAnsi="华文中宋" w:eastAsia="华文中宋"/>
          <w:sz w:val="30"/>
          <w:szCs w:val="30"/>
        </w:rPr>
      </w:pPr>
      <w:r>
        <w:rPr>
          <w:rFonts w:hint="eastAsia" w:ascii="华文中宋" w:hAnsi="华文中宋" w:eastAsia="华文中宋"/>
          <w:sz w:val="30"/>
          <w:szCs w:val="30"/>
        </w:rPr>
        <w:t>四川·凉山州</w:t>
      </w:r>
    </w:p>
    <w:p>
      <w:pPr>
        <w:spacing w:line="360" w:lineRule="auto"/>
        <w:jc w:val="center"/>
        <w:rPr>
          <w:rFonts w:ascii="等线" w:hAnsi="等线" w:eastAsia="等线" w:cs="仿宋_GB2312"/>
          <w:bCs/>
          <w:sz w:val="30"/>
        </w:rPr>
      </w:pPr>
      <w:r>
        <w:rPr>
          <w:rFonts w:hint="eastAsia" w:ascii="华文中宋" w:hAnsi="华文中宋" w:eastAsia="华文中宋"/>
          <w:bCs/>
          <w:sz w:val="30"/>
          <w:szCs w:val="30"/>
          <w:lang w:val="zh-CN"/>
        </w:rPr>
        <w:t>202</w:t>
      </w:r>
      <w:r>
        <w:rPr>
          <w:rFonts w:hint="eastAsia" w:ascii="华文中宋" w:hAnsi="华文中宋" w:eastAsia="华文中宋"/>
          <w:bCs/>
          <w:sz w:val="30"/>
          <w:szCs w:val="30"/>
          <w:lang w:val="en-US" w:eastAsia="zh-CN"/>
        </w:rPr>
        <w:t>3</w:t>
      </w:r>
      <w:r>
        <w:rPr>
          <w:rFonts w:ascii="华文中宋" w:hAnsi="华文中宋" w:eastAsia="华文中宋"/>
          <w:bCs/>
          <w:sz w:val="30"/>
          <w:szCs w:val="30"/>
          <w:lang w:val="zh-CN"/>
        </w:rPr>
        <w:t>年</w:t>
      </w:r>
      <w:r>
        <w:rPr>
          <w:rFonts w:hint="eastAsia" w:ascii="华文中宋" w:hAnsi="华文中宋" w:eastAsia="华文中宋"/>
          <w:bCs/>
          <w:sz w:val="30"/>
          <w:szCs w:val="30"/>
          <w:lang w:val="en-US" w:eastAsia="zh-CN"/>
        </w:rPr>
        <w:t>11</w:t>
      </w:r>
      <w:r>
        <w:rPr>
          <w:rFonts w:ascii="华文中宋" w:hAnsi="华文中宋" w:eastAsia="华文中宋"/>
          <w:bCs/>
          <w:sz w:val="30"/>
          <w:szCs w:val="30"/>
          <w:lang w:val="zh-CN"/>
        </w:rPr>
        <w:t>月</w:t>
      </w:r>
    </w:p>
    <w:p>
      <w:pPr>
        <w:pStyle w:val="2"/>
        <w:rPr>
          <w:rFonts w:hint="eastAsia"/>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ascii="宋体" w:hAnsi="宋体"/>
          <w:b/>
          <w:bCs/>
          <w:sz w:val="36"/>
          <w:szCs w:val="36"/>
        </w:rPr>
      </w:pPr>
    </w:p>
    <w:p>
      <w:pPr>
        <w:pStyle w:val="2"/>
        <w:jc w:val="center"/>
        <w:rPr>
          <w:rFonts w:hint="eastAsia" w:ascii="宋体" w:hAnsi="宋体"/>
          <w:b/>
          <w:bCs/>
          <w:sz w:val="36"/>
          <w:szCs w:val="36"/>
        </w:rPr>
      </w:pPr>
      <w:r>
        <w:rPr>
          <w:rFonts w:ascii="宋体" w:hAnsi="宋体"/>
          <w:b/>
          <w:bCs/>
          <w:sz w:val="36"/>
          <w:szCs w:val="36"/>
        </w:rPr>
        <w:t>目</w:t>
      </w:r>
      <w:r>
        <w:rPr>
          <w:rFonts w:hint="eastAsia" w:ascii="宋体" w:hAnsi="宋体"/>
          <w:b/>
          <w:bCs/>
          <w:sz w:val="36"/>
          <w:szCs w:val="36"/>
        </w:rPr>
        <w:t xml:space="preserve"> </w:t>
      </w:r>
      <w:r>
        <w:rPr>
          <w:rFonts w:ascii="宋体" w:hAnsi="宋体"/>
          <w:b/>
          <w:bCs/>
          <w:sz w:val="36"/>
          <w:szCs w:val="36"/>
        </w:rPr>
        <w:t>录</w:t>
      </w:r>
    </w:p>
    <w:p>
      <w:pPr>
        <w:pStyle w:val="2"/>
        <w:spacing w:line="360" w:lineRule="auto"/>
        <w:rPr>
          <w:rFonts w:hint="eastAsia" w:ascii="宋体" w:hAnsi="宋体"/>
        </w:rPr>
      </w:pPr>
    </w:p>
    <w:p>
      <w:pPr>
        <w:pStyle w:val="11"/>
        <w:tabs>
          <w:tab w:val="right" w:leader="dot" w:pos="8982"/>
        </w:tabs>
        <w:spacing w:line="360" w:lineRule="auto"/>
        <w:rPr>
          <w:rFonts w:ascii="等线" w:hAnsi="等线" w:eastAsia="等线"/>
          <w:sz w:val="28"/>
          <w:szCs w:val="28"/>
        </w:rPr>
      </w:pPr>
      <w:r>
        <w:rPr>
          <w:rFonts w:ascii="宋体" w:hAnsi="宋体"/>
          <w:b/>
          <w:bCs/>
          <w:sz w:val="28"/>
          <w:szCs w:val="28"/>
        </w:rPr>
        <w:fldChar w:fldCharType="begin"/>
      </w:r>
      <w:r>
        <w:rPr>
          <w:rFonts w:ascii="宋体" w:hAnsi="宋体"/>
          <w:b/>
          <w:bCs/>
          <w:sz w:val="28"/>
          <w:szCs w:val="28"/>
        </w:rPr>
        <w:instrText xml:space="preserve"> TOC \o \h \z \u </w:instrText>
      </w:r>
      <w:r>
        <w:rPr>
          <w:rFonts w:ascii="宋体" w:hAnsi="宋体"/>
          <w:b/>
          <w:bCs/>
          <w:sz w:val="28"/>
          <w:szCs w:val="28"/>
        </w:rPr>
        <w:fldChar w:fldCharType="separate"/>
      </w:r>
      <w:r>
        <w:rPr>
          <w:sz w:val="28"/>
          <w:szCs w:val="28"/>
        </w:rPr>
        <w:fldChar w:fldCharType="begin"/>
      </w:r>
      <w:r>
        <w:rPr>
          <w:rStyle w:val="15"/>
          <w:sz w:val="28"/>
          <w:szCs w:val="28"/>
        </w:rPr>
        <w:instrText xml:space="preserve"> </w:instrText>
      </w:r>
      <w:r>
        <w:rPr>
          <w:sz w:val="28"/>
          <w:szCs w:val="28"/>
        </w:rPr>
        <w:instrText xml:space="preserve">HYPERLINK \l "_Toc60142196"</w:instrText>
      </w:r>
      <w:r>
        <w:rPr>
          <w:rStyle w:val="15"/>
          <w:sz w:val="28"/>
          <w:szCs w:val="28"/>
        </w:rPr>
        <w:instrText xml:space="preserve"> </w:instrText>
      </w:r>
      <w:r>
        <w:rPr>
          <w:sz w:val="28"/>
          <w:szCs w:val="28"/>
        </w:rPr>
        <w:fldChar w:fldCharType="separate"/>
      </w:r>
      <w:r>
        <w:rPr>
          <w:rStyle w:val="15"/>
          <w:sz w:val="28"/>
          <w:szCs w:val="28"/>
        </w:rPr>
        <w:t xml:space="preserve">第一章 </w:t>
      </w:r>
      <w:r>
        <w:rPr>
          <w:rStyle w:val="15"/>
          <w:rFonts w:hint="eastAsia"/>
          <w:sz w:val="28"/>
          <w:szCs w:val="28"/>
          <w:lang w:eastAsia="zh-CN"/>
        </w:rPr>
        <w:t>询价</w:t>
      </w:r>
      <w:r>
        <w:rPr>
          <w:rStyle w:val="15"/>
          <w:rFonts w:hint="eastAsia"/>
          <w:sz w:val="28"/>
          <w:szCs w:val="28"/>
        </w:rPr>
        <w:t>邀请</w:t>
      </w:r>
      <w:r>
        <w:rPr>
          <w:sz w:val="28"/>
          <w:szCs w:val="28"/>
        </w:rPr>
        <w:tab/>
      </w:r>
      <w:r>
        <w:rPr>
          <w:rFonts w:hint="eastAsia"/>
          <w:sz w:val="28"/>
          <w:szCs w:val="28"/>
          <w:lang w:val="en-US" w:eastAsia="zh-CN"/>
        </w:rPr>
        <w:t>1</w:t>
      </w:r>
      <w:r>
        <w:rPr>
          <w:sz w:val="28"/>
          <w:szCs w:val="28"/>
        </w:rPr>
        <w:fldChar w:fldCharType="end"/>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"_Toc60142197"</w:instrText>
      </w:r>
      <w:r>
        <w:rPr>
          <w:rStyle w:val="15"/>
          <w:sz w:val="28"/>
          <w:szCs w:val="28"/>
        </w:rPr>
        <w:instrText xml:space="preserve"> </w:instrText>
      </w:r>
      <w:r>
        <w:rPr>
          <w:sz w:val="28"/>
          <w:szCs w:val="28"/>
        </w:rPr>
        <w:fldChar w:fldCharType="separate"/>
      </w:r>
      <w:r>
        <w:rPr>
          <w:rStyle w:val="15"/>
          <w:sz w:val="28"/>
          <w:szCs w:val="28"/>
        </w:rPr>
        <w:t xml:space="preserve">第二章 </w:t>
      </w:r>
      <w:r>
        <w:rPr>
          <w:rStyle w:val="15"/>
          <w:rFonts w:hint="eastAsia"/>
          <w:sz w:val="28"/>
          <w:szCs w:val="28"/>
          <w:lang w:eastAsia="zh-CN"/>
        </w:rPr>
        <w:t>询价</w:t>
      </w:r>
      <w:r>
        <w:rPr>
          <w:rStyle w:val="15"/>
          <w:sz w:val="28"/>
          <w:szCs w:val="28"/>
        </w:rPr>
        <w:t>须知</w:t>
      </w:r>
      <w:r>
        <w:rPr>
          <w:sz w:val="28"/>
          <w:szCs w:val="28"/>
        </w:rPr>
        <w:tab/>
      </w:r>
      <w:r>
        <w:rPr>
          <w:sz w:val="28"/>
          <w:szCs w:val="28"/>
        </w:rPr>
        <w:fldChar w:fldCharType="end"/>
      </w:r>
      <w:r>
        <w:rPr>
          <w:rFonts w:hint="eastAsia"/>
          <w:sz w:val="28"/>
          <w:szCs w:val="28"/>
          <w:lang w:val="en-US" w:eastAsia="zh-CN"/>
        </w:rPr>
        <w:t>4</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"_Toc60142198"</w:instrText>
      </w:r>
      <w:r>
        <w:rPr>
          <w:rStyle w:val="15"/>
          <w:sz w:val="28"/>
          <w:szCs w:val="28"/>
        </w:rPr>
        <w:instrText xml:space="preserve"> </w:instrText>
      </w:r>
      <w:r>
        <w:rPr>
          <w:sz w:val="28"/>
          <w:szCs w:val="28"/>
        </w:rPr>
        <w:fldChar w:fldCharType="separate"/>
      </w:r>
      <w:r>
        <w:rPr>
          <w:rStyle w:val="15"/>
          <w:sz w:val="28"/>
          <w:szCs w:val="28"/>
        </w:rPr>
        <w:t>第三章 评选程序</w:t>
      </w:r>
      <w:r>
        <w:rPr>
          <w:sz w:val="28"/>
          <w:szCs w:val="28"/>
        </w:rPr>
        <w:tab/>
      </w:r>
      <w:r>
        <w:rPr>
          <w:sz w:val="28"/>
          <w:szCs w:val="28"/>
        </w:rPr>
        <w:fldChar w:fldCharType="end"/>
      </w:r>
      <w:r>
        <w:rPr>
          <w:rFonts w:hint="eastAsia"/>
          <w:sz w:val="28"/>
          <w:szCs w:val="28"/>
          <w:lang w:val="en-US" w:eastAsia="zh-CN"/>
        </w:rPr>
        <w:t>5</w:t>
      </w:r>
    </w:p>
    <w:p>
      <w:pPr>
        <w:pStyle w:val="11"/>
        <w:tabs>
          <w:tab w:val="right" w:leader="dot" w:pos="8982"/>
        </w:tabs>
        <w:spacing w:line="360" w:lineRule="auto"/>
        <w:rPr>
          <w:rFonts w:hint="eastAsia"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"_Toc60142199"</w:instrText>
      </w:r>
      <w:r>
        <w:rPr>
          <w:rStyle w:val="15"/>
          <w:sz w:val="28"/>
          <w:szCs w:val="28"/>
        </w:rPr>
        <w:instrText xml:space="preserve"> </w:instrText>
      </w:r>
      <w:r>
        <w:rPr>
          <w:sz w:val="28"/>
          <w:szCs w:val="28"/>
        </w:rPr>
        <w:fldChar w:fldCharType="separate"/>
      </w:r>
      <w:r>
        <w:rPr>
          <w:rStyle w:val="15"/>
          <w:sz w:val="28"/>
          <w:szCs w:val="28"/>
        </w:rPr>
        <w:t>第四章 供应商资格条件要求</w:t>
      </w:r>
      <w:r>
        <w:rPr>
          <w:sz w:val="28"/>
          <w:szCs w:val="28"/>
        </w:rPr>
        <w:tab/>
      </w:r>
      <w:r>
        <w:rPr>
          <w:sz w:val="28"/>
          <w:szCs w:val="28"/>
        </w:rPr>
        <w:fldChar w:fldCharType="end"/>
      </w:r>
      <w:r>
        <w:rPr>
          <w:rFonts w:hint="eastAsia"/>
          <w:sz w:val="28"/>
          <w:szCs w:val="28"/>
          <w:lang w:val="en-US" w:eastAsia="zh-CN"/>
        </w:rPr>
        <w:t>6</w:t>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"_Toc60142200"</w:instrText>
      </w:r>
      <w:r>
        <w:rPr>
          <w:rStyle w:val="15"/>
          <w:sz w:val="28"/>
          <w:szCs w:val="28"/>
        </w:rPr>
        <w:instrText xml:space="preserve"> </w:instrText>
      </w:r>
      <w:r>
        <w:rPr>
          <w:sz w:val="28"/>
          <w:szCs w:val="28"/>
        </w:rPr>
        <w:fldChar w:fldCharType="separate"/>
      </w:r>
      <w:r>
        <w:rPr>
          <w:rStyle w:val="15"/>
          <w:rFonts w:ascii="宋体" w:hAnsi="宋体"/>
          <w:sz w:val="28"/>
          <w:szCs w:val="28"/>
        </w:rPr>
        <w:t>第</w:t>
      </w:r>
      <w:r>
        <w:rPr>
          <w:rStyle w:val="15"/>
          <w:rFonts w:hint="eastAsia" w:ascii="宋体" w:hAnsi="宋体"/>
          <w:sz w:val="28"/>
          <w:szCs w:val="28"/>
        </w:rPr>
        <w:t>五</w:t>
      </w:r>
      <w:r>
        <w:rPr>
          <w:rStyle w:val="15"/>
          <w:rFonts w:ascii="宋体" w:hAnsi="宋体"/>
          <w:sz w:val="28"/>
          <w:szCs w:val="28"/>
        </w:rPr>
        <w:t>章 供应商资格证明材料</w:t>
      </w:r>
      <w:r>
        <w:rPr>
          <w:sz w:val="28"/>
          <w:szCs w:val="28"/>
        </w:rPr>
        <w:tab/>
      </w:r>
      <w:r>
        <w:rPr>
          <w:rFonts w:hint="eastAsia"/>
          <w:sz w:val="28"/>
          <w:szCs w:val="28"/>
          <w:lang w:val="en-US" w:eastAsia="zh-CN"/>
        </w:rPr>
        <w:t>7</w:t>
      </w:r>
      <w:r>
        <w:rPr>
          <w:sz w:val="28"/>
          <w:szCs w:val="28"/>
        </w:rPr>
        <w:fldChar w:fldCharType="end"/>
      </w:r>
    </w:p>
    <w:p>
      <w:pPr>
        <w:pStyle w:val="11"/>
        <w:tabs>
          <w:tab w:val="right" w:leader="dot" w:pos="8982"/>
        </w:tabs>
        <w:spacing w:line="360" w:lineRule="auto"/>
        <w:rPr>
          <w:rFonts w:hint="eastAsia" w:ascii="等线" w:hAnsi="等线"/>
          <w:sz w:val="28"/>
          <w:szCs w:val="28"/>
        </w:rPr>
      </w:pPr>
      <w:r>
        <w:rPr>
          <w:sz w:val="28"/>
          <w:szCs w:val="28"/>
        </w:rPr>
        <w:fldChar w:fldCharType="begin"/>
      </w:r>
      <w:r>
        <w:rPr>
          <w:rStyle w:val="15"/>
          <w:sz w:val="28"/>
          <w:szCs w:val="28"/>
        </w:rPr>
        <w:instrText xml:space="preserve"> </w:instrText>
      </w:r>
      <w:r>
        <w:rPr>
          <w:sz w:val="28"/>
          <w:szCs w:val="28"/>
        </w:rPr>
        <w:instrText xml:space="preserve">HYPERLINK \l "_Toc60142201"</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六</w:t>
      </w:r>
      <w:r>
        <w:rPr>
          <w:rStyle w:val="15"/>
          <w:sz w:val="28"/>
          <w:szCs w:val="28"/>
        </w:rPr>
        <w:t>章 响应文件格式</w:t>
      </w:r>
      <w:r>
        <w:rPr>
          <w:sz w:val="28"/>
          <w:szCs w:val="28"/>
        </w:rPr>
        <w:tab/>
      </w:r>
      <w:r>
        <w:rPr>
          <w:rFonts w:hint="eastAsia"/>
          <w:sz w:val="28"/>
          <w:szCs w:val="28"/>
          <w:lang w:val="en-US" w:eastAsia="zh-CN"/>
        </w:rPr>
        <w:t>8</w:t>
      </w:r>
      <w:r>
        <w:rPr>
          <w:sz w:val="28"/>
          <w:szCs w:val="28"/>
        </w:rPr>
        <w:fldChar w:fldCharType="end"/>
      </w:r>
    </w:p>
    <w:p>
      <w:pPr>
        <w:pStyle w:val="11"/>
        <w:tabs>
          <w:tab w:val="right" w:leader="dot" w:pos="8982"/>
        </w:tabs>
        <w:spacing w:line="360" w:lineRule="auto"/>
        <w:rPr>
          <w:rFonts w:hint="default" w:ascii="等线" w:hAnsi="等线" w:eastAsia="宋体"/>
          <w:sz w:val="28"/>
          <w:szCs w:val="28"/>
          <w:lang w:val="en-US" w:eastAsia="zh-CN"/>
        </w:rPr>
      </w:pPr>
      <w:r>
        <w:rPr>
          <w:sz w:val="28"/>
          <w:szCs w:val="28"/>
        </w:rPr>
        <w:fldChar w:fldCharType="begin"/>
      </w:r>
      <w:r>
        <w:rPr>
          <w:rStyle w:val="15"/>
          <w:sz w:val="28"/>
          <w:szCs w:val="28"/>
        </w:rPr>
        <w:instrText xml:space="preserve"> </w:instrText>
      </w:r>
      <w:r>
        <w:rPr>
          <w:sz w:val="28"/>
          <w:szCs w:val="28"/>
        </w:rPr>
        <w:instrText xml:space="preserve">HYPERLINK \l "_Toc60142204"</w:instrText>
      </w:r>
      <w:r>
        <w:rPr>
          <w:rStyle w:val="15"/>
          <w:sz w:val="28"/>
          <w:szCs w:val="28"/>
        </w:rPr>
        <w:instrText xml:space="preserve"> </w:instrText>
      </w:r>
      <w:r>
        <w:rPr>
          <w:sz w:val="28"/>
          <w:szCs w:val="28"/>
        </w:rPr>
        <w:fldChar w:fldCharType="separate"/>
      </w:r>
      <w:r>
        <w:rPr>
          <w:rStyle w:val="15"/>
          <w:sz w:val="28"/>
          <w:szCs w:val="28"/>
        </w:rPr>
        <w:t>第</w:t>
      </w:r>
      <w:r>
        <w:rPr>
          <w:rStyle w:val="15"/>
          <w:rFonts w:hint="eastAsia"/>
          <w:sz w:val="28"/>
          <w:szCs w:val="28"/>
        </w:rPr>
        <w:t>七</w:t>
      </w:r>
      <w:r>
        <w:rPr>
          <w:rStyle w:val="15"/>
          <w:sz w:val="28"/>
          <w:szCs w:val="28"/>
        </w:rPr>
        <w:t xml:space="preserve">章 </w:t>
      </w:r>
      <w:r>
        <w:rPr>
          <w:rStyle w:val="15"/>
          <w:rFonts w:hint="eastAsia"/>
          <w:sz w:val="28"/>
          <w:szCs w:val="28"/>
          <w:lang w:eastAsia="zh-CN"/>
        </w:rPr>
        <w:t>询价</w:t>
      </w:r>
      <w:r>
        <w:rPr>
          <w:rStyle w:val="15"/>
          <w:rFonts w:hint="eastAsia"/>
          <w:sz w:val="28"/>
          <w:szCs w:val="28"/>
          <w:lang w:val="en-US" w:eastAsia="zh-CN"/>
        </w:rPr>
        <w:t>响应文件</w:t>
      </w:r>
      <w:r>
        <w:rPr>
          <w:sz w:val="28"/>
          <w:szCs w:val="28"/>
        </w:rPr>
        <w:tab/>
      </w:r>
      <w:r>
        <w:rPr>
          <w:sz w:val="28"/>
          <w:szCs w:val="28"/>
        </w:rPr>
        <w:fldChar w:fldCharType="end"/>
      </w:r>
      <w:r>
        <w:rPr>
          <w:rFonts w:hint="eastAsia"/>
          <w:sz w:val="28"/>
          <w:szCs w:val="28"/>
          <w:lang w:val="en-US" w:eastAsia="zh-CN"/>
        </w:rPr>
        <w:t>9</w:t>
      </w:r>
    </w:p>
    <w:p>
      <w:pPr>
        <w:spacing w:line="360" w:lineRule="auto"/>
        <w:jc w:val="center"/>
        <w:rPr>
          <w:rFonts w:hint="eastAsia" w:ascii="宋体" w:hAnsi="宋体"/>
          <w:b/>
          <w:bCs/>
          <w:sz w:val="44"/>
          <w:szCs w:val="40"/>
        </w:rPr>
      </w:pPr>
      <w:r>
        <w:rPr>
          <w:rFonts w:ascii="宋体" w:hAnsi="宋体"/>
          <w:b/>
          <w:bCs/>
          <w:sz w:val="28"/>
          <w:szCs w:val="28"/>
        </w:rPr>
        <w:fldChar w:fldCharType="end"/>
      </w:r>
    </w:p>
    <w:p>
      <w:pPr>
        <w:pStyle w:val="4"/>
        <w:rPr>
          <w:rFonts w:hint="eastAsia"/>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bookmarkStart w:id="0" w:name="_Toc15979"/>
      <w:bookmarkStart w:id="1" w:name="_Toc12898"/>
      <w:bookmarkStart w:id="2" w:name="_Toc60142196"/>
    </w:p>
    <w:p>
      <w:pPr>
        <w:pStyle w:val="4"/>
        <w:rPr>
          <w:rFonts w:hint="eastAsia"/>
        </w:rPr>
      </w:pPr>
      <w:r>
        <w:rPr>
          <w:rFonts w:hint="eastAsia"/>
        </w:rPr>
        <w:t xml:space="preserve">第一章 </w:t>
      </w:r>
      <w:bookmarkEnd w:id="0"/>
      <w:bookmarkEnd w:id="1"/>
      <w:r>
        <w:rPr>
          <w:rFonts w:hint="eastAsia"/>
          <w:lang w:eastAsia="zh-CN"/>
        </w:rPr>
        <w:t>询价</w:t>
      </w:r>
      <w:r>
        <w:rPr>
          <w:rFonts w:hint="eastAsia"/>
        </w:rPr>
        <w:t>邀请</w:t>
      </w:r>
      <w:bookmarkEnd w:id="2"/>
    </w:p>
    <w:p>
      <w:pPr>
        <w:pStyle w:val="2"/>
        <w:spacing w:line="360" w:lineRule="auto"/>
        <w:ind w:firstLine="480" w:firstLineChars="200"/>
        <w:rPr>
          <w:rFonts w:hint="eastAsia" w:ascii="宋体" w:hAnsi="宋体" w:cs="宋体"/>
          <w:sz w:val="24"/>
        </w:rPr>
      </w:pPr>
    </w:p>
    <w:p>
      <w:pPr>
        <w:pStyle w:val="2"/>
        <w:spacing w:line="360" w:lineRule="auto"/>
        <w:ind w:firstLine="480" w:firstLineChars="200"/>
        <w:rPr>
          <w:rFonts w:hint="eastAsia" w:ascii="宋体" w:hAnsi="宋体" w:cs="宋体"/>
          <w:color w:val="auto"/>
          <w:sz w:val="24"/>
        </w:rPr>
      </w:pPr>
      <w:r>
        <w:rPr>
          <w:rFonts w:hint="eastAsia" w:ascii="宋体" w:hAnsi="宋体" w:cs="宋体"/>
          <w:color w:val="auto"/>
          <w:sz w:val="24"/>
        </w:rPr>
        <w:t>西昌民族幼儿师范高等专科学校</w:t>
      </w:r>
      <w:r>
        <w:rPr>
          <w:rFonts w:hint="eastAsia" w:ascii="宋体" w:hAnsi="宋体" w:cs="宋体"/>
          <w:color w:val="auto"/>
          <w:sz w:val="24"/>
          <w:lang w:val="en-US" w:eastAsia="zh-CN"/>
        </w:rPr>
        <w:t>垃圾袋采购项目</w:t>
      </w:r>
      <w:r>
        <w:rPr>
          <w:rFonts w:hint="eastAsia" w:ascii="宋体" w:hAnsi="宋体" w:cs="宋体"/>
          <w:color w:val="auto"/>
          <w:kern w:val="2"/>
          <w:sz w:val="24"/>
          <w:szCs w:val="21"/>
        </w:rPr>
        <w:t>采用</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方式进行选取，特邀请符合本次要求的供应商参加本项目的</w:t>
      </w:r>
      <w:r>
        <w:rPr>
          <w:rFonts w:hint="eastAsia" w:ascii="宋体" w:hAnsi="宋体" w:cs="宋体"/>
          <w:color w:val="auto"/>
          <w:kern w:val="2"/>
          <w:sz w:val="24"/>
          <w:szCs w:val="21"/>
          <w:lang w:eastAsia="zh-CN"/>
        </w:rPr>
        <w:t>询价</w:t>
      </w:r>
      <w:r>
        <w:rPr>
          <w:rFonts w:hint="eastAsia" w:ascii="宋体" w:hAnsi="宋体" w:cs="宋体"/>
          <w:color w:val="auto"/>
          <w:kern w:val="2"/>
          <w:sz w:val="24"/>
          <w:szCs w:val="21"/>
        </w:rPr>
        <w:t>。</w:t>
      </w:r>
    </w:p>
    <w:p>
      <w:pPr>
        <w:adjustRightInd w:val="0"/>
        <w:snapToGrid w:val="0"/>
        <w:spacing w:line="360" w:lineRule="auto"/>
        <w:ind w:firstLine="482" w:firstLineChars="200"/>
        <w:rPr>
          <w:rFonts w:ascii="Arial" w:hAnsi="Arial" w:cs="仿宋"/>
          <w:b/>
          <w:color w:val="auto"/>
          <w:kern w:val="0"/>
          <w:sz w:val="24"/>
        </w:rPr>
      </w:pPr>
      <w:r>
        <w:rPr>
          <w:rFonts w:hint="eastAsia" w:ascii="Arial" w:hAnsi="Arial" w:cs="仿宋"/>
          <w:b/>
          <w:color w:val="auto"/>
          <w:kern w:val="0"/>
          <w:sz w:val="24"/>
        </w:rPr>
        <w:t>一、采购项目概况：</w:t>
      </w:r>
    </w:p>
    <w:p>
      <w:pPr>
        <w:adjustRightInd w:val="0"/>
        <w:snapToGrid w:val="0"/>
        <w:spacing w:line="360" w:lineRule="auto"/>
        <w:ind w:firstLine="480" w:firstLineChars="200"/>
        <w:rPr>
          <w:rFonts w:hint="eastAsia" w:ascii="宋体" w:hAnsi="宋体" w:cs="仿宋"/>
          <w:color w:val="auto"/>
          <w:kern w:val="0"/>
          <w:sz w:val="24"/>
        </w:rPr>
      </w:pPr>
      <w:r>
        <w:rPr>
          <w:rFonts w:hint="eastAsia" w:ascii="宋体" w:hAnsi="宋体" w:cs="仿宋"/>
          <w:color w:val="auto"/>
          <w:kern w:val="0"/>
          <w:sz w:val="24"/>
        </w:rPr>
        <w:t>1.项目编号：XCMY202</w:t>
      </w:r>
      <w:r>
        <w:rPr>
          <w:rFonts w:hint="eastAsia" w:ascii="宋体" w:hAnsi="宋体" w:cs="仿宋"/>
          <w:color w:val="auto"/>
          <w:kern w:val="0"/>
          <w:sz w:val="24"/>
          <w:lang w:val="en-US" w:eastAsia="zh-CN"/>
        </w:rPr>
        <w:t>31129-1</w:t>
      </w:r>
      <w:bookmarkStart w:id="55" w:name="_GoBack"/>
      <w:bookmarkEnd w:id="55"/>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2.采购项目名称：</w:t>
      </w:r>
      <w:r>
        <w:rPr>
          <w:rFonts w:hint="eastAsia" w:ascii="宋体" w:hAnsi="宋体" w:cs="宋体"/>
          <w:color w:val="auto"/>
          <w:sz w:val="24"/>
        </w:rPr>
        <w:t>西昌民族幼儿师范高等专科学校</w:t>
      </w:r>
      <w:r>
        <w:rPr>
          <w:rFonts w:hint="eastAsia" w:ascii="宋体" w:hAnsi="宋体" w:cs="宋体"/>
          <w:color w:val="auto"/>
          <w:sz w:val="24"/>
          <w:lang w:val="en-US" w:eastAsia="zh-CN"/>
        </w:rPr>
        <w:t>2023年垃圾袋采购项目</w:t>
      </w:r>
      <w:r>
        <w:rPr>
          <w:rFonts w:hint="eastAsia" w:ascii="宋体" w:hAnsi="宋体" w:cs="仿宋"/>
          <w:color w:val="auto"/>
          <w:kern w:val="0"/>
          <w:sz w:val="24"/>
        </w:rPr>
        <w:t>。</w:t>
      </w:r>
    </w:p>
    <w:p>
      <w:pPr>
        <w:adjustRightInd w:val="0"/>
        <w:snapToGrid w:val="0"/>
        <w:spacing w:line="360" w:lineRule="auto"/>
        <w:ind w:firstLine="480" w:firstLineChars="200"/>
        <w:rPr>
          <w:rFonts w:ascii="宋体" w:hAnsi="宋体" w:cs="仿宋"/>
          <w:color w:val="auto"/>
          <w:kern w:val="0"/>
          <w:sz w:val="24"/>
        </w:rPr>
      </w:pPr>
      <w:r>
        <w:rPr>
          <w:rFonts w:hint="eastAsia" w:ascii="宋体" w:hAnsi="宋体" w:cs="仿宋"/>
          <w:color w:val="auto"/>
          <w:kern w:val="0"/>
          <w:sz w:val="24"/>
        </w:rPr>
        <w:t>3.采购人：西昌民族幼儿师范高等专科学校。</w:t>
      </w:r>
    </w:p>
    <w:p>
      <w:pPr>
        <w:numPr>
          <w:ilvl w:val="0"/>
          <w:numId w:val="1"/>
        </w:numPr>
        <w:adjustRightInd w:val="0"/>
        <w:snapToGrid w:val="0"/>
        <w:spacing w:line="360" w:lineRule="auto"/>
        <w:ind w:firstLine="482" w:firstLineChars="200"/>
        <w:rPr>
          <w:rFonts w:hint="eastAsia" w:ascii="Arial" w:hAnsi="Arial" w:cs="仿宋"/>
          <w:bCs/>
          <w:color w:val="auto"/>
          <w:kern w:val="0"/>
          <w:sz w:val="24"/>
        </w:rPr>
      </w:pPr>
      <w:r>
        <w:rPr>
          <w:rFonts w:hint="eastAsia" w:ascii="Arial" w:hAnsi="Arial" w:cs="仿宋"/>
          <w:b/>
          <w:color w:val="auto"/>
          <w:kern w:val="0"/>
          <w:sz w:val="24"/>
        </w:rPr>
        <w:t>资金情况：</w:t>
      </w:r>
      <w:r>
        <w:rPr>
          <w:rFonts w:hint="eastAsia" w:ascii="Arial" w:hAnsi="Arial" w:cs="仿宋"/>
          <w:bCs/>
          <w:color w:val="auto"/>
          <w:kern w:val="0"/>
          <w:sz w:val="24"/>
        </w:rPr>
        <w:t>本项目经费预算为</w:t>
      </w:r>
      <w:r>
        <w:rPr>
          <w:rFonts w:hint="eastAsia" w:ascii="Arial" w:hAnsi="Arial" w:cs="仿宋"/>
          <w:bCs/>
          <w:color w:val="auto"/>
          <w:kern w:val="0"/>
          <w:sz w:val="24"/>
          <w:lang w:val="en-US" w:eastAsia="zh-CN"/>
        </w:rPr>
        <w:t>96000.00</w:t>
      </w:r>
      <w:r>
        <w:rPr>
          <w:rFonts w:hint="eastAsia" w:ascii="Arial" w:hAnsi="Arial" w:cs="仿宋"/>
          <w:bCs/>
          <w:color w:val="auto"/>
          <w:kern w:val="0"/>
          <w:sz w:val="24"/>
        </w:rPr>
        <w:t>元。</w:t>
      </w:r>
    </w:p>
    <w:p>
      <w:pPr>
        <w:numPr>
          <w:ilvl w:val="0"/>
          <w:numId w:val="1"/>
        </w:numPr>
        <w:adjustRightInd w:val="0"/>
        <w:snapToGrid w:val="0"/>
        <w:spacing w:line="360" w:lineRule="auto"/>
        <w:ind w:left="0" w:leftChars="0" w:firstLine="482" w:firstLineChars="200"/>
        <w:rPr>
          <w:rFonts w:hint="default"/>
          <w:lang w:val="en-US"/>
        </w:rPr>
      </w:pPr>
      <w:r>
        <w:rPr>
          <w:rFonts w:hint="eastAsia" w:ascii="Arial" w:hAnsi="Arial" w:cs="仿宋"/>
          <w:b/>
          <w:color w:val="auto"/>
          <w:kern w:val="0"/>
          <w:sz w:val="24"/>
        </w:rPr>
        <w:t>技术要求</w:t>
      </w:r>
      <w:r>
        <w:rPr>
          <w:rFonts w:hint="eastAsia" w:ascii="Arial" w:hAnsi="Arial" w:cs="仿宋"/>
          <w:b/>
          <w:color w:val="auto"/>
          <w:kern w:val="0"/>
          <w:sz w:val="24"/>
          <w:lang w:eastAsia="zh-CN"/>
        </w:rPr>
        <w:t>：</w:t>
      </w:r>
    </w:p>
    <w:p>
      <w:pPr>
        <w:numPr>
          <w:ilvl w:val="0"/>
          <w:numId w:val="2"/>
        </w:numPr>
        <w:adjustRightInd w:val="0"/>
        <w:snapToGrid w:val="0"/>
        <w:spacing w:line="360" w:lineRule="auto"/>
        <w:ind w:leftChars="200"/>
        <w:rPr>
          <w:rFonts w:hint="eastAsia" w:ascii="Arial" w:hAnsi="Arial" w:cs="仿宋"/>
          <w:b/>
          <w:color w:val="auto"/>
          <w:kern w:val="0"/>
          <w:sz w:val="24"/>
          <w:lang w:val="en-US" w:eastAsia="zh-CN"/>
        </w:rPr>
      </w:pPr>
      <w:r>
        <w:rPr>
          <w:rFonts w:hint="eastAsia" w:ascii="Arial" w:hAnsi="Arial" w:cs="仿宋"/>
          <w:b/>
          <w:color w:val="auto"/>
          <w:kern w:val="0"/>
          <w:sz w:val="24"/>
          <w:lang w:val="en-US" w:eastAsia="zh-CN"/>
        </w:rPr>
        <w:t>采购项目名称、参数、数量</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8"/>
        <w:gridCol w:w="736"/>
        <w:gridCol w:w="690"/>
        <w:gridCol w:w="4590"/>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1478" w:type="dxa"/>
            <w:vAlign w:val="center"/>
          </w:tcPr>
          <w:p>
            <w:pPr>
              <w:pStyle w:val="2"/>
              <w:widowControl w:val="0"/>
              <w:numPr>
                <w:ilvl w:val="0"/>
                <w:numId w:val="0"/>
              </w:numPr>
              <w:spacing w:after="120"/>
              <w:jc w:val="center"/>
              <w:rPr>
                <w:rFonts w:hint="default" w:eastAsia="宋体"/>
                <w:b/>
                <w:bCs/>
                <w:sz w:val="24"/>
                <w:szCs w:val="24"/>
                <w:vertAlign w:val="baseline"/>
                <w:lang w:val="en-US" w:eastAsia="zh-CN"/>
              </w:rPr>
            </w:pPr>
            <w:r>
              <w:rPr>
                <w:rFonts w:hint="eastAsia"/>
                <w:b/>
                <w:bCs/>
                <w:sz w:val="24"/>
                <w:szCs w:val="24"/>
                <w:vertAlign w:val="baseline"/>
                <w:lang w:val="en-US" w:eastAsia="zh-CN"/>
              </w:rPr>
              <w:t>名称</w:t>
            </w:r>
          </w:p>
        </w:tc>
        <w:tc>
          <w:tcPr>
            <w:tcW w:w="736" w:type="dxa"/>
            <w:vAlign w:val="center"/>
          </w:tcPr>
          <w:p>
            <w:pPr>
              <w:pStyle w:val="2"/>
              <w:widowControl w:val="0"/>
              <w:numPr>
                <w:ilvl w:val="0"/>
                <w:numId w:val="0"/>
              </w:numPr>
              <w:spacing w:after="120"/>
              <w:jc w:val="center"/>
              <w:rPr>
                <w:rFonts w:hint="eastAsia" w:eastAsia="宋体"/>
                <w:b/>
                <w:bCs/>
                <w:sz w:val="24"/>
                <w:szCs w:val="24"/>
                <w:vertAlign w:val="baseline"/>
                <w:lang w:val="en-US" w:eastAsia="zh-CN"/>
              </w:rPr>
            </w:pPr>
            <w:r>
              <w:rPr>
                <w:rFonts w:hint="eastAsia"/>
                <w:b/>
                <w:bCs/>
                <w:sz w:val="24"/>
                <w:szCs w:val="24"/>
                <w:vertAlign w:val="baseline"/>
                <w:lang w:val="en-US" w:eastAsia="zh-CN"/>
              </w:rPr>
              <w:t>数量</w:t>
            </w:r>
          </w:p>
        </w:tc>
        <w:tc>
          <w:tcPr>
            <w:tcW w:w="690" w:type="dxa"/>
            <w:vAlign w:val="center"/>
          </w:tcPr>
          <w:p>
            <w:pPr>
              <w:pStyle w:val="2"/>
              <w:widowControl w:val="0"/>
              <w:numPr>
                <w:ilvl w:val="0"/>
                <w:numId w:val="0"/>
              </w:numPr>
              <w:spacing w:after="120"/>
              <w:jc w:val="center"/>
              <w:rPr>
                <w:rFonts w:hint="eastAsia" w:eastAsia="宋体"/>
                <w:b/>
                <w:bCs/>
                <w:sz w:val="24"/>
                <w:szCs w:val="24"/>
                <w:vertAlign w:val="baseline"/>
                <w:lang w:val="en-US" w:eastAsia="zh-CN"/>
              </w:rPr>
            </w:pPr>
            <w:r>
              <w:rPr>
                <w:rFonts w:hint="eastAsia"/>
                <w:b/>
                <w:bCs/>
                <w:sz w:val="24"/>
                <w:szCs w:val="24"/>
                <w:vertAlign w:val="baseline"/>
                <w:lang w:val="en-US" w:eastAsia="zh-CN"/>
              </w:rPr>
              <w:t>单位</w:t>
            </w:r>
          </w:p>
        </w:tc>
        <w:tc>
          <w:tcPr>
            <w:tcW w:w="4590" w:type="dxa"/>
            <w:vAlign w:val="center"/>
          </w:tcPr>
          <w:p>
            <w:pPr>
              <w:pStyle w:val="2"/>
              <w:widowControl w:val="0"/>
              <w:numPr>
                <w:ilvl w:val="0"/>
                <w:numId w:val="0"/>
              </w:numPr>
              <w:spacing w:after="120"/>
              <w:jc w:val="center"/>
              <w:rPr>
                <w:rFonts w:hint="default" w:eastAsia="宋体"/>
                <w:b/>
                <w:bCs/>
                <w:sz w:val="24"/>
                <w:szCs w:val="24"/>
                <w:vertAlign w:val="baseline"/>
                <w:lang w:val="en-US" w:eastAsia="zh-CN"/>
              </w:rPr>
            </w:pPr>
            <w:r>
              <w:rPr>
                <w:rFonts w:hint="eastAsia"/>
                <w:b/>
                <w:bCs/>
                <w:sz w:val="24"/>
                <w:szCs w:val="24"/>
                <w:vertAlign w:val="baseline"/>
                <w:lang w:val="en-US" w:eastAsia="zh-CN"/>
              </w:rPr>
              <w:t>规格参数要求</w:t>
            </w:r>
          </w:p>
        </w:tc>
        <w:tc>
          <w:tcPr>
            <w:tcW w:w="1028" w:type="dxa"/>
            <w:vAlign w:val="center"/>
          </w:tcPr>
          <w:p>
            <w:pPr>
              <w:pStyle w:val="2"/>
              <w:widowControl w:val="0"/>
              <w:numPr>
                <w:ilvl w:val="0"/>
                <w:numId w:val="0"/>
              </w:numPr>
              <w:spacing w:after="120"/>
              <w:jc w:val="center"/>
              <w:rPr>
                <w:rFonts w:hint="eastAsia" w:eastAsia="宋体"/>
                <w:b/>
                <w:bCs/>
                <w:sz w:val="24"/>
                <w:szCs w:val="24"/>
                <w:vertAlign w:val="baseline"/>
                <w:lang w:val="en-US" w:eastAsia="zh-CN"/>
              </w:rPr>
            </w:pPr>
            <w:r>
              <w:rPr>
                <w:rFonts w:hint="eastAsia"/>
                <w:b/>
                <w:bCs/>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478" w:type="dxa"/>
          </w:tcPr>
          <w:p>
            <w:pPr>
              <w:pStyle w:val="2"/>
              <w:widowControl w:val="0"/>
              <w:numPr>
                <w:ilvl w:val="0"/>
                <w:numId w:val="0"/>
              </w:numPr>
              <w:spacing w:after="120"/>
              <w:jc w:val="left"/>
              <w:rPr>
                <w:rFonts w:hint="default"/>
                <w:vertAlign w:val="baseline"/>
                <w:lang w:val="en-US"/>
              </w:rPr>
            </w:pPr>
            <w:r>
              <w:rPr>
                <w:rFonts w:ascii="Arial" w:hAnsi="Arial" w:eastAsia="Arial" w:cs="Arial"/>
                <w:i w:val="0"/>
                <w:iCs w:val="0"/>
                <w:caps w:val="0"/>
                <w:color w:val="333333"/>
                <w:spacing w:val="0"/>
                <w:sz w:val="21"/>
                <w:szCs w:val="21"/>
                <w:shd w:val="clear" w:fill="FFFFFF"/>
              </w:rPr>
              <w:t>垃圾袋（特大）</w:t>
            </w:r>
          </w:p>
        </w:tc>
        <w:tc>
          <w:tcPr>
            <w:tcW w:w="736" w:type="dxa"/>
          </w:tcPr>
          <w:p>
            <w:pPr>
              <w:pStyle w:val="2"/>
              <w:widowControl w:val="0"/>
              <w:numPr>
                <w:ilvl w:val="0"/>
                <w:numId w:val="0"/>
              </w:numPr>
              <w:spacing w:after="120"/>
              <w:jc w:val="center"/>
              <w:rPr>
                <w:rFonts w:hint="default" w:eastAsia="宋体"/>
                <w:vertAlign w:val="baseline"/>
                <w:lang w:val="en-US" w:eastAsia="zh-CN"/>
              </w:rPr>
            </w:pPr>
            <w:r>
              <w:rPr>
                <w:rFonts w:hint="eastAsia"/>
                <w:vertAlign w:val="baseline"/>
                <w:lang w:val="en-US" w:eastAsia="zh-CN"/>
              </w:rPr>
              <w:t>150</w:t>
            </w:r>
          </w:p>
        </w:tc>
        <w:tc>
          <w:tcPr>
            <w:tcW w:w="690" w:type="dxa"/>
          </w:tcPr>
          <w:p>
            <w:pPr>
              <w:pStyle w:val="2"/>
              <w:widowControl w:val="0"/>
              <w:numPr>
                <w:ilvl w:val="0"/>
                <w:numId w:val="0"/>
              </w:numPr>
              <w:spacing w:after="120"/>
              <w:jc w:val="center"/>
              <w:rPr>
                <w:rFonts w:hint="eastAsia" w:eastAsia="宋体"/>
                <w:vertAlign w:val="baseline"/>
                <w:lang w:val="en-US" w:eastAsia="zh-CN"/>
              </w:rPr>
            </w:pPr>
            <w:r>
              <w:rPr>
                <w:rFonts w:hint="eastAsia"/>
                <w:vertAlign w:val="baseline"/>
                <w:lang w:val="en-US" w:eastAsia="zh-CN"/>
              </w:rPr>
              <w:t>件</w:t>
            </w:r>
          </w:p>
        </w:tc>
        <w:tc>
          <w:tcPr>
            <w:tcW w:w="4590" w:type="dxa"/>
          </w:tcPr>
          <w:p>
            <w:pPr>
              <w:pStyle w:val="2"/>
              <w:widowControl w:val="0"/>
              <w:numPr>
                <w:ilvl w:val="0"/>
                <w:numId w:val="0"/>
              </w:numPr>
              <w:spacing w:after="120"/>
              <w:jc w:val="left"/>
              <w:rPr>
                <w:rFonts w:hint="default"/>
                <w:vertAlign w:val="baseline"/>
                <w:lang w:val="en-US"/>
              </w:rPr>
            </w:pPr>
            <w:r>
              <w:rPr>
                <w:rFonts w:ascii="Arial" w:hAnsi="Arial" w:eastAsia="Arial" w:cs="Arial"/>
                <w:i w:val="0"/>
                <w:iCs w:val="0"/>
                <w:caps w:val="0"/>
                <w:color w:val="333333"/>
                <w:spacing w:val="0"/>
                <w:sz w:val="21"/>
                <w:szCs w:val="21"/>
                <w:shd w:val="clear" w:fill="FFFFFF"/>
              </w:rPr>
              <w:t>1.材质：高密度聚乙烯环卫垃圾袋；2.厚度：加厚≥5丝；3.尺寸：140cm*120cm(±2cm）；4.新料，可承重120斤。5.500个/件</w:t>
            </w:r>
          </w:p>
        </w:tc>
        <w:tc>
          <w:tcPr>
            <w:tcW w:w="1028" w:type="dxa"/>
          </w:tcPr>
          <w:p>
            <w:pPr>
              <w:widowControl w:val="0"/>
              <w:numPr>
                <w:ilvl w:val="0"/>
                <w:numId w:val="0"/>
              </w:numPr>
              <w:spacing w:after="120"/>
              <w:jc w:val="center"/>
              <w:rPr>
                <w:rFonts w:hint="eastAsia" w:eastAsia="宋体"/>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8" w:type="dxa"/>
          </w:tcPr>
          <w:p>
            <w:pPr>
              <w:pStyle w:val="2"/>
              <w:widowControl w:val="0"/>
              <w:numPr>
                <w:ilvl w:val="0"/>
                <w:numId w:val="0"/>
              </w:numPr>
              <w:spacing w:after="120"/>
              <w:jc w:val="center"/>
              <w:rPr>
                <w:rFonts w:hint="default"/>
                <w:vertAlign w:val="baseline"/>
                <w:lang w:val="en-US"/>
              </w:rPr>
            </w:pPr>
            <w:r>
              <w:rPr>
                <w:rFonts w:ascii="Arial" w:hAnsi="Arial" w:eastAsia="Arial" w:cs="Arial"/>
                <w:i w:val="0"/>
                <w:iCs w:val="0"/>
                <w:caps w:val="0"/>
                <w:color w:val="333333"/>
                <w:spacing w:val="0"/>
                <w:sz w:val="21"/>
                <w:szCs w:val="21"/>
                <w:shd w:val="clear" w:fill="FFFFFF"/>
              </w:rPr>
              <w:t>垃圾袋（常规）</w:t>
            </w:r>
          </w:p>
        </w:tc>
        <w:tc>
          <w:tcPr>
            <w:tcW w:w="736" w:type="dxa"/>
          </w:tcPr>
          <w:p>
            <w:pPr>
              <w:pStyle w:val="2"/>
              <w:widowControl w:val="0"/>
              <w:numPr>
                <w:ilvl w:val="0"/>
                <w:numId w:val="0"/>
              </w:numPr>
              <w:spacing w:after="120"/>
              <w:jc w:val="center"/>
              <w:rPr>
                <w:rFonts w:hint="default" w:eastAsia="宋体"/>
                <w:vertAlign w:val="baseline"/>
                <w:lang w:val="en-US" w:eastAsia="zh-CN"/>
              </w:rPr>
            </w:pPr>
            <w:r>
              <w:rPr>
                <w:rFonts w:hint="eastAsia"/>
                <w:vertAlign w:val="baseline"/>
                <w:lang w:val="en-US" w:eastAsia="zh-CN"/>
              </w:rPr>
              <w:t>30</w:t>
            </w:r>
          </w:p>
        </w:tc>
        <w:tc>
          <w:tcPr>
            <w:tcW w:w="690" w:type="dxa"/>
          </w:tcPr>
          <w:p>
            <w:pPr>
              <w:pStyle w:val="2"/>
              <w:widowControl w:val="0"/>
              <w:numPr>
                <w:ilvl w:val="0"/>
                <w:numId w:val="0"/>
              </w:numPr>
              <w:spacing w:after="120"/>
              <w:jc w:val="center"/>
              <w:rPr>
                <w:rFonts w:hint="eastAsia" w:eastAsia="宋体"/>
                <w:vertAlign w:val="baseline"/>
                <w:lang w:val="en-US" w:eastAsia="zh-CN"/>
              </w:rPr>
            </w:pPr>
            <w:r>
              <w:rPr>
                <w:rFonts w:hint="eastAsia"/>
                <w:vertAlign w:val="baseline"/>
                <w:lang w:val="en-US" w:eastAsia="zh-CN"/>
              </w:rPr>
              <w:t>件</w:t>
            </w:r>
          </w:p>
        </w:tc>
        <w:tc>
          <w:tcPr>
            <w:tcW w:w="4590" w:type="dxa"/>
          </w:tcPr>
          <w:p>
            <w:pPr>
              <w:pStyle w:val="2"/>
              <w:widowControl w:val="0"/>
              <w:numPr>
                <w:ilvl w:val="0"/>
                <w:numId w:val="0"/>
              </w:numPr>
              <w:spacing w:after="120"/>
              <w:jc w:val="left"/>
              <w:rPr>
                <w:rFonts w:hint="default"/>
                <w:vertAlign w:val="baseline"/>
                <w:lang w:val="en-US"/>
              </w:rPr>
            </w:pPr>
            <w:r>
              <w:rPr>
                <w:rFonts w:ascii="Arial" w:hAnsi="Arial" w:eastAsia="Arial" w:cs="Arial"/>
                <w:i w:val="0"/>
                <w:iCs w:val="0"/>
                <w:caps w:val="0"/>
                <w:color w:val="333333"/>
                <w:spacing w:val="0"/>
                <w:sz w:val="21"/>
                <w:szCs w:val="21"/>
                <w:shd w:val="clear" w:fill="FFFFFF"/>
              </w:rPr>
              <w:t>1.常规家用垃圾袋；2.厚度：加厚；3.款式：手提式背心款；4.尺寸：36cm*55cm（±2cm）；5.1800个/件</w:t>
            </w:r>
          </w:p>
        </w:tc>
        <w:tc>
          <w:tcPr>
            <w:tcW w:w="1028" w:type="dxa"/>
          </w:tcPr>
          <w:p>
            <w:pPr>
              <w:widowControl w:val="0"/>
              <w:numPr>
                <w:ilvl w:val="0"/>
                <w:numId w:val="0"/>
              </w:numPr>
              <w:spacing w:after="120"/>
              <w:jc w:val="center"/>
              <w:rPr>
                <w:rFonts w:hint="default"/>
                <w:vertAlign w:val="baseline"/>
                <w:lang w:val="en-US"/>
              </w:rPr>
            </w:pPr>
          </w:p>
        </w:tc>
      </w:tr>
    </w:tbl>
    <w:p>
      <w:pPr>
        <w:pStyle w:val="3"/>
        <w:ind w:left="0" w:leftChars="0" w:firstLine="0" w:firstLineChars="0"/>
        <w:jc w:val="both"/>
        <w:rPr>
          <w:rFonts w:hint="eastAsia" w:ascii="宋体" w:hAnsi="宋体" w:eastAsia="宋体" w:cs="宋体"/>
          <w:b w:val="0"/>
          <w:bCs w:val="0"/>
          <w:sz w:val="21"/>
          <w:szCs w:val="21"/>
          <w:vertAlign w:val="baseline"/>
          <w:lang w:val="en-US" w:eastAsia="zh-CN"/>
        </w:rPr>
      </w:pPr>
      <w:r>
        <w:rPr>
          <w:rFonts w:hint="eastAsia" w:ascii="宋体" w:hAnsi="宋体" w:cs="宋体"/>
          <w:b w:val="0"/>
          <w:bCs w:val="0"/>
          <w:sz w:val="21"/>
          <w:szCs w:val="21"/>
          <w:vertAlign w:val="baseline"/>
          <w:lang w:val="en-US" w:eastAsia="zh-CN"/>
        </w:rPr>
        <w:t>注：开标当天需提供样品。</w:t>
      </w:r>
    </w:p>
    <w:p>
      <w:pPr>
        <w:numPr>
          <w:ilvl w:val="0"/>
          <w:numId w:val="0"/>
        </w:numPr>
        <w:adjustRightInd w:val="0"/>
        <w:snapToGrid w:val="0"/>
        <w:spacing w:line="360" w:lineRule="auto"/>
        <w:ind w:leftChars="200"/>
        <w:rPr>
          <w:rFonts w:hint="eastAsia" w:ascii="宋体" w:hAnsi="宋体" w:cs="宋体"/>
          <w:b/>
          <w:color w:val="auto"/>
          <w:kern w:val="0"/>
          <w:sz w:val="24"/>
          <w:lang w:eastAsia="zh-CN" w:bidi="ar"/>
        </w:rPr>
      </w:pPr>
      <w:r>
        <w:rPr>
          <w:rFonts w:hint="eastAsia" w:ascii="宋体" w:hAnsi="宋体" w:cs="宋体"/>
          <w:b/>
          <w:color w:val="auto"/>
          <w:kern w:val="0"/>
          <w:sz w:val="24"/>
          <w:lang w:val="en-US" w:eastAsia="zh-CN" w:bidi="ar"/>
        </w:rPr>
        <w:t>四、</w:t>
      </w:r>
      <w:r>
        <w:rPr>
          <w:rFonts w:hint="eastAsia" w:ascii="宋体" w:hAnsi="宋体" w:cs="宋体"/>
          <w:b/>
          <w:color w:val="auto"/>
          <w:kern w:val="0"/>
          <w:sz w:val="24"/>
          <w:lang w:bidi="ar"/>
        </w:rPr>
        <w:t>项目报价要求</w:t>
      </w:r>
      <w:r>
        <w:rPr>
          <w:rFonts w:hint="eastAsia" w:ascii="宋体" w:hAnsi="宋体" w:cs="宋体"/>
          <w:b/>
          <w:color w:val="auto"/>
          <w:kern w:val="0"/>
          <w:sz w:val="24"/>
          <w:lang w:eastAsia="zh-CN" w:bidi="ar"/>
        </w:rPr>
        <w:t>：</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1、本项目投标报价是履行合同的最终价格，应包括供应商完成本项目所需的一切费用</w:t>
      </w:r>
      <w:r>
        <w:rPr>
          <w:rFonts w:hint="eastAsia" w:ascii="Arial" w:hAnsi="Arial" w:cs="仿宋"/>
          <w:color w:val="auto"/>
          <w:kern w:val="0"/>
          <w:sz w:val="24"/>
          <w:lang w:eastAsia="zh-CN"/>
        </w:rPr>
        <w:t>，</w:t>
      </w:r>
      <w:r>
        <w:rPr>
          <w:rFonts w:hint="eastAsia" w:ascii="Arial" w:hAnsi="Arial" w:cs="仿宋"/>
          <w:color w:val="auto"/>
          <w:kern w:val="0"/>
          <w:sz w:val="24"/>
        </w:rPr>
        <w:t xml:space="preserve">采购人不再支付任何费用；投标报价估算错误等引起的风险由投标人自行承担。 </w:t>
      </w:r>
    </w:p>
    <w:p>
      <w:pPr>
        <w:adjustRightInd w:val="0"/>
        <w:snapToGrid w:val="0"/>
        <w:spacing w:line="360" w:lineRule="auto"/>
        <w:ind w:firstLine="480" w:firstLineChars="200"/>
        <w:rPr>
          <w:rFonts w:hint="eastAsia" w:ascii="宋体" w:hAnsi="宋体" w:cs="宋体"/>
          <w:color w:val="auto"/>
          <w:kern w:val="0"/>
          <w:sz w:val="24"/>
          <w:lang w:bidi="ar"/>
        </w:rPr>
      </w:pPr>
      <w:r>
        <w:rPr>
          <w:rFonts w:hint="eastAsia" w:ascii="Arial" w:hAnsi="Arial" w:cs="仿宋"/>
          <w:color w:val="auto"/>
          <w:kern w:val="0"/>
          <w:sz w:val="24"/>
        </w:rPr>
        <w:t>2、预算控制价金额</w:t>
      </w:r>
      <w:r>
        <w:rPr>
          <w:rFonts w:hint="eastAsia" w:ascii="Arial" w:hAnsi="Arial" w:cs="仿宋"/>
          <w:color w:val="auto"/>
          <w:kern w:val="0"/>
          <w:sz w:val="24"/>
          <w:lang w:val="en-US" w:eastAsia="zh-CN"/>
        </w:rPr>
        <w:t>96000</w:t>
      </w:r>
      <w:r>
        <w:rPr>
          <w:rFonts w:hint="eastAsia" w:ascii="Arial" w:hAnsi="Arial" w:cs="仿宋"/>
          <w:color w:val="auto"/>
          <w:kern w:val="0"/>
          <w:sz w:val="24"/>
        </w:rPr>
        <w:t>元，供应商报价需符合预算控制价要求，超出预算控制价的报价为无效投标。</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五、售后及其他要求 </w:t>
      </w:r>
    </w:p>
    <w:p>
      <w:pPr>
        <w:adjustRightInd w:val="0"/>
        <w:snapToGrid w:val="0"/>
        <w:spacing w:line="360" w:lineRule="auto"/>
        <w:ind w:firstLine="480" w:firstLineChars="200"/>
        <w:rPr>
          <w:rFonts w:hint="eastAsia" w:ascii="Arial" w:hAnsi="Arial" w:eastAsia="宋体" w:cs="仿宋"/>
          <w:color w:val="auto"/>
          <w:kern w:val="0"/>
          <w:sz w:val="24"/>
          <w:lang w:eastAsia="zh-CN"/>
        </w:rPr>
      </w:pPr>
      <w:r>
        <w:rPr>
          <w:rFonts w:hint="eastAsia" w:ascii="Arial" w:hAnsi="Arial" w:eastAsia="宋体" w:cs="仿宋"/>
          <w:color w:val="auto"/>
          <w:kern w:val="0"/>
          <w:sz w:val="24"/>
          <w:lang w:eastAsia="zh-CN"/>
        </w:rPr>
        <w:t>1、本项目需要供应商将产品送至采购人指定地点。</w:t>
      </w:r>
      <w:r>
        <w:rPr>
          <w:rFonts w:hint="eastAsia" w:ascii="Arial" w:hAnsi="Arial" w:cs="仿宋"/>
          <w:color w:val="auto"/>
          <w:kern w:val="0"/>
          <w:sz w:val="24"/>
          <w:lang w:val="en-US" w:eastAsia="zh-CN"/>
        </w:rPr>
        <w:t>货物必须满足招标技术要求，包括但不限于技术要求</w:t>
      </w:r>
      <w:r>
        <w:rPr>
          <w:rFonts w:hint="eastAsia" w:ascii="Arial" w:hAnsi="Arial" w:eastAsia="宋体" w:cs="仿宋"/>
          <w:color w:val="auto"/>
          <w:kern w:val="0"/>
          <w:sz w:val="24"/>
          <w:lang w:eastAsia="zh-CN"/>
        </w:rPr>
        <w:t xml:space="preserve">（供应商须提供承诺函原件并加盖鲜章） </w:t>
      </w:r>
    </w:p>
    <w:p>
      <w:pPr>
        <w:widowControl/>
        <w:ind w:firstLine="482" w:firstLineChars="200"/>
        <w:jc w:val="left"/>
        <w:rPr>
          <w:color w:val="auto"/>
        </w:rPr>
      </w:pPr>
      <w:r>
        <w:rPr>
          <w:rFonts w:hint="eastAsia" w:ascii="宋体" w:hAnsi="宋体" w:cs="宋体"/>
          <w:b/>
          <w:color w:val="auto"/>
          <w:kern w:val="0"/>
          <w:sz w:val="24"/>
          <w:lang w:bidi="ar"/>
        </w:rPr>
        <w:t xml:space="preserve">2、售后服务要求 </w:t>
      </w:r>
    </w:p>
    <w:p>
      <w:pPr>
        <w:adjustRightInd w:val="0"/>
        <w:snapToGrid w:val="0"/>
        <w:spacing w:line="360" w:lineRule="auto"/>
        <w:ind w:firstLine="480" w:firstLineChars="200"/>
        <w:rPr>
          <w:rFonts w:hint="eastAsia" w:ascii="Arial" w:hAnsi="Arial" w:cs="仿宋"/>
          <w:color w:val="FF0000"/>
          <w:kern w:val="0"/>
          <w:sz w:val="24"/>
        </w:rPr>
      </w:pPr>
      <w:r>
        <w:rPr>
          <w:rFonts w:hint="eastAsia" w:ascii="Arial" w:hAnsi="Arial" w:cs="仿宋"/>
          <w:color w:val="auto"/>
          <w:kern w:val="0"/>
          <w:sz w:val="24"/>
        </w:rPr>
        <w:t>投标人的服务承诺应按不低于招标文件中提出的所有服务要求的标准做出响应。</w:t>
      </w:r>
    </w:p>
    <w:p>
      <w:pPr>
        <w:widowControl/>
        <w:ind w:firstLine="482" w:firstLineChars="200"/>
        <w:jc w:val="left"/>
        <w:rPr>
          <w:color w:val="auto"/>
        </w:rPr>
      </w:pPr>
      <w:r>
        <w:rPr>
          <w:rFonts w:hint="eastAsia" w:ascii="宋体" w:hAnsi="宋体" w:cs="宋体"/>
          <w:b/>
          <w:color w:val="auto"/>
          <w:kern w:val="0"/>
          <w:sz w:val="24"/>
          <w:lang w:bidi="ar"/>
        </w:rPr>
        <w:t xml:space="preserve">六、质量要求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 xml:space="preserve">投标文件及投标人承诺的质量、技术和其他要求，符合国家相关的质量标准和出厂标准。 </w:t>
      </w:r>
    </w:p>
    <w:p>
      <w:pPr>
        <w:widowControl/>
        <w:ind w:firstLine="482" w:firstLineChars="200"/>
        <w:jc w:val="left"/>
        <w:rPr>
          <w:color w:val="auto"/>
        </w:rPr>
      </w:pPr>
      <w:r>
        <w:rPr>
          <w:rFonts w:hint="eastAsia" w:ascii="宋体" w:hAnsi="宋体" w:cs="宋体"/>
          <w:b/>
          <w:color w:val="auto"/>
          <w:kern w:val="0"/>
          <w:sz w:val="24"/>
          <w:lang w:bidi="ar"/>
        </w:rPr>
        <w:t xml:space="preserve">七、交货时间及地点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rPr>
        <w:t>1、交货（验收）时间：</w:t>
      </w:r>
      <w:r>
        <w:rPr>
          <w:rFonts w:hint="eastAsia" w:ascii="Arial" w:hAnsi="Arial" w:cs="仿宋"/>
          <w:color w:val="auto"/>
          <w:kern w:val="0"/>
          <w:sz w:val="24"/>
          <w:lang w:eastAsia="zh-CN"/>
        </w:rPr>
        <w:t>合同签订生效后</w:t>
      </w:r>
      <w:r>
        <w:rPr>
          <w:rFonts w:hint="eastAsia" w:ascii="Arial" w:hAnsi="Arial" w:cs="仿宋"/>
          <w:color w:val="auto"/>
          <w:kern w:val="0"/>
          <w:sz w:val="24"/>
          <w:lang w:val="en-US" w:eastAsia="zh-CN"/>
        </w:rPr>
        <w:t>15日内</w:t>
      </w:r>
      <w:r>
        <w:rPr>
          <w:rFonts w:hint="eastAsia" w:ascii="Arial" w:hAnsi="Arial" w:cs="仿宋"/>
          <w:color w:val="auto"/>
          <w:kern w:val="0"/>
          <w:sz w:val="24"/>
        </w:rPr>
        <w:t xml:space="preserve">。 </w:t>
      </w:r>
    </w:p>
    <w:p>
      <w:pPr>
        <w:adjustRightInd w:val="0"/>
        <w:snapToGrid w:val="0"/>
        <w:spacing w:line="360" w:lineRule="auto"/>
        <w:ind w:firstLine="480" w:firstLineChars="200"/>
        <w:rPr>
          <w:color w:val="auto"/>
        </w:rPr>
      </w:pPr>
      <w:r>
        <w:rPr>
          <w:rFonts w:hint="eastAsia" w:ascii="Arial" w:hAnsi="Arial" w:cs="仿宋"/>
          <w:color w:val="auto"/>
          <w:kern w:val="0"/>
          <w:sz w:val="24"/>
        </w:rPr>
        <w:t>2、项目</w:t>
      </w:r>
      <w:r>
        <w:rPr>
          <w:rFonts w:hint="eastAsia" w:ascii="Arial" w:hAnsi="Arial" w:cs="仿宋"/>
          <w:color w:val="auto"/>
          <w:kern w:val="0"/>
          <w:sz w:val="24"/>
          <w:lang w:eastAsia="zh-CN"/>
        </w:rPr>
        <w:t>交货</w:t>
      </w:r>
      <w:r>
        <w:rPr>
          <w:rFonts w:hint="eastAsia" w:ascii="Arial" w:hAnsi="Arial" w:cs="仿宋"/>
          <w:color w:val="auto"/>
          <w:kern w:val="0"/>
          <w:sz w:val="24"/>
        </w:rPr>
        <w:t>地点：西昌民族幼儿师范高等专科学校。</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八、验收方法和标准 </w:t>
      </w:r>
    </w:p>
    <w:p>
      <w:pPr>
        <w:adjustRightInd w:val="0"/>
        <w:snapToGrid w:val="0"/>
        <w:spacing w:line="360" w:lineRule="auto"/>
        <w:ind w:firstLine="480" w:firstLineChars="200"/>
        <w:rPr>
          <w:color w:val="auto"/>
        </w:rPr>
      </w:pPr>
      <w:r>
        <w:rPr>
          <w:rFonts w:hint="eastAsia" w:ascii="Arial" w:hAnsi="Arial" w:cs="仿宋"/>
          <w:color w:val="auto"/>
          <w:kern w:val="0"/>
          <w:sz w:val="24"/>
        </w:rPr>
        <w:t>采购人与成交供应商应严格按照《财政部关于进一步加强政府采购需求和履约验收管理的指导意见》的通知（财库[2016]205 号）的要求、</w:t>
      </w:r>
      <w:r>
        <w:rPr>
          <w:rFonts w:hint="eastAsia" w:ascii="Arial" w:hAnsi="Arial" w:cs="仿宋"/>
          <w:color w:val="auto"/>
          <w:kern w:val="0"/>
          <w:sz w:val="24"/>
          <w:lang w:eastAsia="zh-CN"/>
        </w:rPr>
        <w:t>询价</w:t>
      </w:r>
      <w:r>
        <w:rPr>
          <w:rFonts w:hint="eastAsia" w:ascii="Arial" w:hAnsi="Arial" w:cs="仿宋"/>
          <w:color w:val="auto"/>
          <w:kern w:val="0"/>
          <w:sz w:val="24"/>
        </w:rPr>
        <w:t>文件规定的要求和投标文件及合同承诺的内容进行验收。</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九、合同实质性条款 </w:t>
      </w:r>
    </w:p>
    <w:p>
      <w:pPr>
        <w:adjustRightInd w:val="0"/>
        <w:snapToGrid w:val="0"/>
        <w:spacing w:line="360" w:lineRule="auto"/>
        <w:ind w:firstLine="480" w:firstLineChars="200"/>
        <w:rPr>
          <w:color w:val="auto"/>
        </w:rPr>
      </w:pPr>
      <w:r>
        <w:rPr>
          <w:rFonts w:hint="eastAsia" w:ascii="Arial" w:hAnsi="Arial" w:cs="仿宋"/>
          <w:color w:val="auto"/>
          <w:kern w:val="0"/>
          <w:sz w:val="24"/>
        </w:rPr>
        <w:t>甲乙双方应根据本采购项目的特点，在不违背</w:t>
      </w:r>
      <w:r>
        <w:rPr>
          <w:rFonts w:hint="eastAsia" w:ascii="Arial" w:hAnsi="Arial" w:cs="仿宋"/>
          <w:color w:val="auto"/>
          <w:kern w:val="0"/>
          <w:sz w:val="24"/>
          <w:lang w:eastAsia="zh-CN"/>
        </w:rPr>
        <w:t>询价</w:t>
      </w:r>
      <w:r>
        <w:rPr>
          <w:rFonts w:hint="eastAsia" w:ascii="Arial" w:hAnsi="Arial" w:cs="仿宋"/>
          <w:color w:val="auto"/>
          <w:kern w:val="0"/>
          <w:sz w:val="24"/>
        </w:rPr>
        <w:t>文件要求、招标承诺的原则下， 就具体条款进行修改和增减。</w:t>
      </w:r>
      <w:r>
        <w:rPr>
          <w:rFonts w:hint="eastAsia" w:ascii="宋体" w:hAnsi="宋体" w:cs="宋体"/>
          <w:color w:val="auto"/>
          <w:kern w:val="0"/>
          <w:sz w:val="24"/>
          <w:lang w:bidi="ar"/>
        </w:rPr>
        <w:t xml:space="preserve"> </w:t>
      </w:r>
    </w:p>
    <w:p>
      <w:pPr>
        <w:widowControl/>
        <w:ind w:firstLine="482" w:firstLineChars="200"/>
        <w:jc w:val="left"/>
        <w:rPr>
          <w:color w:val="auto"/>
        </w:rPr>
      </w:pPr>
      <w:r>
        <w:rPr>
          <w:rFonts w:hint="eastAsia" w:ascii="宋体" w:hAnsi="宋体" w:cs="宋体"/>
          <w:b/>
          <w:color w:val="auto"/>
          <w:kern w:val="0"/>
          <w:sz w:val="24"/>
          <w:lang w:bidi="ar"/>
        </w:rPr>
        <w:t xml:space="preserve">十、资金结算 </w:t>
      </w:r>
    </w:p>
    <w:p>
      <w:pPr>
        <w:adjustRightInd w:val="0"/>
        <w:snapToGrid w:val="0"/>
        <w:spacing w:line="360" w:lineRule="auto"/>
        <w:ind w:firstLine="480" w:firstLineChars="200"/>
        <w:rPr>
          <w:rFonts w:hint="eastAsia" w:ascii="Arial" w:hAnsi="Arial" w:cs="仿宋"/>
          <w:color w:val="auto"/>
          <w:kern w:val="0"/>
          <w:sz w:val="24"/>
        </w:rPr>
      </w:pPr>
      <w:r>
        <w:rPr>
          <w:rFonts w:hint="eastAsia" w:ascii="Arial" w:hAnsi="Arial" w:cs="仿宋"/>
          <w:color w:val="auto"/>
          <w:kern w:val="0"/>
          <w:sz w:val="24"/>
          <w:lang w:val="en-US" w:eastAsia="zh-CN"/>
        </w:rPr>
        <w:t>1</w:t>
      </w:r>
      <w:r>
        <w:rPr>
          <w:rFonts w:hint="eastAsia" w:ascii="Arial" w:hAnsi="Arial" w:cs="仿宋"/>
          <w:color w:val="auto"/>
          <w:kern w:val="0"/>
          <w:sz w:val="24"/>
        </w:rPr>
        <w:t>、全部货物交付完毕且验收合格之日起，甲方接到乙方通知与票据凭证资料以后</w:t>
      </w:r>
      <w:r>
        <w:rPr>
          <w:rFonts w:hint="eastAsia" w:ascii="Arial" w:hAnsi="Arial" w:cs="仿宋"/>
          <w:color w:val="auto"/>
          <w:kern w:val="0"/>
          <w:sz w:val="24"/>
          <w:lang w:val="en-US" w:eastAsia="zh-CN"/>
        </w:rPr>
        <w:t>15</w:t>
      </w:r>
      <w:r>
        <w:rPr>
          <w:rFonts w:hint="eastAsia" w:ascii="Arial" w:hAnsi="Arial" w:cs="仿宋"/>
          <w:color w:val="auto"/>
          <w:kern w:val="0"/>
          <w:sz w:val="24"/>
        </w:rPr>
        <w:t xml:space="preserve">个工作日内，向乙方支付合同总价款的 100% </w:t>
      </w:r>
    </w:p>
    <w:p>
      <w:pPr>
        <w:adjustRightInd w:val="0"/>
        <w:snapToGrid w:val="0"/>
        <w:spacing w:line="360" w:lineRule="auto"/>
        <w:ind w:firstLine="480" w:firstLineChars="200"/>
        <w:rPr>
          <w:rFonts w:hint="eastAsia"/>
          <w:color w:val="auto"/>
        </w:rPr>
      </w:pPr>
      <w:r>
        <w:rPr>
          <w:rFonts w:hint="eastAsia" w:ascii="Arial" w:hAnsi="Arial" w:cs="仿宋"/>
          <w:color w:val="auto"/>
          <w:kern w:val="0"/>
          <w:sz w:val="24"/>
          <w:lang w:val="en-US" w:eastAsia="zh-CN"/>
        </w:rPr>
        <w:t>2</w:t>
      </w:r>
      <w:r>
        <w:rPr>
          <w:rFonts w:hint="eastAsia" w:ascii="Arial" w:hAnsi="Arial" w:cs="仿宋"/>
          <w:color w:val="auto"/>
          <w:kern w:val="0"/>
          <w:sz w:val="24"/>
        </w:rPr>
        <w:t>、乙方须向甲方出具合法有效完整的完税发票及凭证资料进行支付结算。</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 xml:space="preserve">十一、供应商邀请方式 </w:t>
      </w:r>
    </w:p>
    <w:p>
      <w:pPr>
        <w:spacing w:line="360" w:lineRule="auto"/>
        <w:ind w:firstLine="480" w:firstLineChars="200"/>
        <w:rPr>
          <w:rFonts w:hint="eastAsia" w:ascii="宋体" w:hAnsi="宋体"/>
          <w:bCs/>
          <w:color w:val="auto"/>
          <w:sz w:val="24"/>
        </w:rPr>
      </w:pPr>
      <w:r>
        <w:rPr>
          <w:rFonts w:hint="eastAsia" w:ascii="宋体" w:hAnsi="宋体"/>
          <w:bCs/>
          <w:color w:val="auto"/>
          <w:sz w:val="24"/>
        </w:rPr>
        <w:t>本次</w:t>
      </w:r>
      <w:r>
        <w:rPr>
          <w:rFonts w:hint="eastAsia" w:ascii="宋体" w:hAnsi="宋体"/>
          <w:bCs/>
          <w:color w:val="auto"/>
          <w:sz w:val="24"/>
          <w:lang w:eastAsia="zh-CN"/>
        </w:rPr>
        <w:t>询价</w:t>
      </w:r>
      <w:r>
        <w:rPr>
          <w:rFonts w:hint="eastAsia" w:ascii="宋体" w:hAnsi="宋体"/>
          <w:bCs/>
          <w:color w:val="auto"/>
          <w:sz w:val="24"/>
        </w:rPr>
        <w:t>邀请西昌民族幼儿师范高等专科学校网上以公告形式发布。</w:t>
      </w:r>
    </w:p>
    <w:p>
      <w:pPr>
        <w:spacing w:line="360" w:lineRule="auto"/>
        <w:ind w:firstLine="482" w:firstLineChars="200"/>
        <w:rPr>
          <w:rFonts w:hint="eastAsia" w:ascii="宋体" w:hAnsi="宋体"/>
          <w:b/>
          <w:bCs/>
          <w:color w:val="auto"/>
          <w:sz w:val="24"/>
        </w:rPr>
      </w:pPr>
      <w:r>
        <w:rPr>
          <w:rFonts w:hint="eastAsia" w:ascii="宋体" w:hAnsi="宋体"/>
          <w:b/>
          <w:bCs/>
          <w:color w:val="auto"/>
          <w:sz w:val="24"/>
        </w:rPr>
        <w:t>十二、供应商参加本次</w:t>
      </w:r>
      <w:r>
        <w:rPr>
          <w:rFonts w:hint="eastAsia" w:ascii="宋体" w:hAnsi="宋体"/>
          <w:b/>
          <w:bCs/>
          <w:color w:val="auto"/>
          <w:sz w:val="24"/>
          <w:lang w:eastAsia="zh-CN"/>
        </w:rPr>
        <w:t>询价</w:t>
      </w:r>
      <w:r>
        <w:rPr>
          <w:rFonts w:hint="eastAsia" w:ascii="宋体" w:hAnsi="宋体"/>
          <w:b/>
          <w:bCs/>
          <w:color w:val="auto"/>
          <w:sz w:val="24"/>
        </w:rPr>
        <w:t>活动应具备下列资格条件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560" w:lineRule="exact"/>
        <w:ind w:firstLine="482" w:firstLineChars="200"/>
        <w:rPr>
          <w:rFonts w:hint="eastAsia" w:ascii="宋体" w:hAnsi="宋体" w:cs="宋体"/>
          <w:b/>
          <w:color w:val="auto"/>
          <w:kern w:val="0"/>
          <w:sz w:val="24"/>
        </w:rPr>
      </w:pPr>
      <w:r>
        <w:rPr>
          <w:rFonts w:hint="eastAsia" w:ascii="宋体" w:hAnsi="宋体" w:cs="宋体"/>
          <w:b/>
          <w:color w:val="auto"/>
          <w:kern w:val="0"/>
          <w:sz w:val="24"/>
        </w:rPr>
        <w:t>十三、</w:t>
      </w:r>
      <w:r>
        <w:rPr>
          <w:rFonts w:hint="eastAsia" w:ascii="宋体" w:hAnsi="宋体" w:cs="宋体"/>
          <w:b/>
          <w:color w:val="auto"/>
          <w:kern w:val="0"/>
          <w:sz w:val="24"/>
          <w:lang w:eastAsia="zh-CN"/>
        </w:rPr>
        <w:t>询价</w:t>
      </w:r>
      <w:r>
        <w:rPr>
          <w:rFonts w:hint="eastAsia" w:ascii="宋体" w:hAnsi="宋体" w:cs="宋体"/>
          <w:b/>
          <w:color w:val="auto"/>
          <w:kern w:val="0"/>
          <w:sz w:val="24"/>
        </w:rPr>
        <w:t>文件获取方式、时间、地点：</w:t>
      </w:r>
    </w:p>
    <w:p>
      <w:pPr>
        <w:spacing w:line="360" w:lineRule="auto"/>
        <w:ind w:firstLine="482"/>
        <w:rPr>
          <w:rFonts w:hint="eastAsia" w:ascii="宋体" w:hAnsi="宋体"/>
          <w:color w:val="auto"/>
          <w:sz w:val="24"/>
        </w:rPr>
      </w:pPr>
      <w:r>
        <w:rPr>
          <w:rFonts w:hint="eastAsia" w:ascii="宋体" w:hAnsi="宋体"/>
          <w:color w:val="auto"/>
          <w:sz w:val="24"/>
          <w:lang w:val="en-US" w:eastAsia="zh-CN"/>
        </w:rPr>
        <w:t>1.</w:t>
      </w:r>
      <w:r>
        <w:rPr>
          <w:rFonts w:hint="eastAsia" w:ascii="宋体" w:hAnsi="宋体"/>
          <w:color w:val="auto"/>
          <w:sz w:val="24"/>
        </w:rPr>
        <w:t>报名时间为：20</w:t>
      </w:r>
      <w:r>
        <w:rPr>
          <w:rFonts w:ascii="宋体" w:hAnsi="宋体"/>
          <w:color w:val="auto"/>
          <w:sz w:val="24"/>
        </w:rPr>
        <w:t>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11</w:t>
      </w:r>
      <w:r>
        <w:rPr>
          <w:rFonts w:hint="eastAsia" w:ascii="宋体" w:hAnsi="宋体"/>
          <w:color w:val="auto"/>
          <w:sz w:val="24"/>
        </w:rPr>
        <w:t>月</w:t>
      </w:r>
      <w:r>
        <w:rPr>
          <w:rFonts w:hint="eastAsia" w:ascii="宋体" w:hAnsi="宋体"/>
          <w:color w:val="auto"/>
          <w:sz w:val="24"/>
          <w:lang w:val="en-US" w:eastAsia="zh-CN"/>
        </w:rPr>
        <w:t>29</w:t>
      </w:r>
      <w:r>
        <w:rPr>
          <w:rFonts w:hint="eastAsia" w:ascii="宋体" w:hAnsi="宋体"/>
          <w:color w:val="auto"/>
          <w:sz w:val="24"/>
        </w:rPr>
        <w:t>日到202</w:t>
      </w:r>
      <w:r>
        <w:rPr>
          <w:rFonts w:hint="eastAsia" w:ascii="宋体" w:hAnsi="宋体"/>
          <w:color w:val="auto"/>
          <w:sz w:val="24"/>
          <w:lang w:val="en-US" w:eastAsia="zh-CN"/>
        </w:rPr>
        <w:t>3</w:t>
      </w:r>
      <w:r>
        <w:rPr>
          <w:rFonts w:hint="eastAsia" w:ascii="宋体" w:hAnsi="宋体"/>
          <w:color w:val="auto"/>
          <w:sz w:val="24"/>
        </w:rPr>
        <w:t>年</w:t>
      </w:r>
      <w:r>
        <w:rPr>
          <w:rFonts w:hint="eastAsia" w:ascii="宋体" w:hAnsi="宋体"/>
          <w:color w:val="auto"/>
          <w:sz w:val="24"/>
          <w:lang w:val="en-US" w:eastAsia="zh-CN"/>
        </w:rPr>
        <w:t>12</w:t>
      </w:r>
      <w:r>
        <w:rPr>
          <w:rFonts w:hint="eastAsia" w:ascii="宋体" w:hAnsi="宋体"/>
          <w:color w:val="auto"/>
          <w:sz w:val="24"/>
        </w:rPr>
        <w:t>月</w:t>
      </w:r>
      <w:r>
        <w:rPr>
          <w:rFonts w:hint="eastAsia" w:ascii="宋体" w:hAnsi="宋体"/>
          <w:color w:val="auto"/>
          <w:sz w:val="24"/>
          <w:lang w:val="en-US" w:eastAsia="zh-CN"/>
        </w:rPr>
        <w:t>01</w:t>
      </w:r>
      <w:r>
        <w:rPr>
          <w:rFonts w:hint="eastAsia" w:ascii="宋体" w:hAnsi="宋体"/>
          <w:color w:val="auto"/>
          <w:sz w:val="24"/>
        </w:rPr>
        <w:t>日，每日09：00到17：00</w:t>
      </w:r>
      <w:r>
        <w:rPr>
          <w:rFonts w:hint="eastAsia" w:ascii="宋体" w:hAnsi="宋体"/>
          <w:color w:val="auto"/>
          <w:sz w:val="24"/>
          <w:lang w:eastAsia="zh-CN"/>
        </w:rPr>
        <w:t>前</w:t>
      </w:r>
      <w:r>
        <w:rPr>
          <w:rFonts w:hint="eastAsia" w:hAnsi="宋体" w:cs="宋体"/>
          <w:color w:val="auto"/>
          <w:sz w:val="24"/>
          <w:szCs w:val="24"/>
        </w:rPr>
        <w:t>在网上获取</w:t>
      </w:r>
      <w:r>
        <w:rPr>
          <w:rFonts w:hint="eastAsia" w:ascii="宋体" w:hAnsi="宋体"/>
          <w:color w:val="auto"/>
          <w:sz w:val="24"/>
        </w:rPr>
        <w:t>。</w:t>
      </w:r>
    </w:p>
    <w:p>
      <w:pPr>
        <w:adjustRightInd w:val="0"/>
        <w:snapToGrid w:val="0"/>
        <w:spacing w:line="360" w:lineRule="auto"/>
        <w:ind w:firstLine="480" w:firstLineChars="200"/>
        <w:rPr>
          <w:rFonts w:hint="default" w:ascii="宋体" w:hAnsi="宋体" w:eastAsia="宋体"/>
          <w:color w:val="auto"/>
          <w:sz w:val="24"/>
          <w:lang w:val="en-US" w:eastAsia="zh-CN"/>
        </w:rPr>
      </w:pPr>
      <w:r>
        <w:rPr>
          <w:rFonts w:hint="eastAsia" w:ascii="宋体" w:hAnsi="宋体"/>
          <w:color w:val="auto"/>
          <w:sz w:val="24"/>
          <w:lang w:val="en-US" w:eastAsia="zh-CN"/>
        </w:rPr>
        <w:t>2.</w:t>
      </w:r>
      <w:r>
        <w:rPr>
          <w:rFonts w:hint="eastAsia" w:hAnsi="宋体" w:cs="宋体"/>
          <w:color w:val="auto"/>
          <w:sz w:val="24"/>
          <w:szCs w:val="24"/>
        </w:rPr>
        <w:t>获取方式：网上办理：(1)请供应商先自行下载公告附件中的《报名信息登记表》，并按相关要求填写信息(单位名称、经办人姓名、经办人手机号、单位座机及传真号、电子邮箱等)。（2）将已填写的 《报名信息登记表》加盖供应商单位公章后扫描成图片并将填写好的《报名信息登记表》WORD版本一起打包发送至</w:t>
      </w:r>
      <w:r>
        <w:rPr>
          <w:color w:val="auto"/>
        </w:rPr>
        <w:fldChar w:fldCharType="begin"/>
      </w:r>
      <w:r>
        <w:rPr>
          <w:color w:val="auto"/>
        </w:rPr>
        <w:instrText xml:space="preserve"> HYPERLINK "mailto:%E5%B0%86%E4%BB%A5%E4%B8%8B%E8%B5%84%E6%96%99%E6%89%AB%E6%8F%8F%E5%8F%91%E9%80%81%E8%87%B3476691030@qq.com" </w:instrText>
      </w:r>
      <w:r>
        <w:rPr>
          <w:color w:val="auto"/>
        </w:rPr>
        <w:fldChar w:fldCharType="separate"/>
      </w:r>
      <w:r>
        <w:rPr>
          <w:rFonts w:hint="eastAsia" w:hAnsi="宋体" w:cs="宋体"/>
          <w:color w:val="auto"/>
          <w:sz w:val="24"/>
          <w:szCs w:val="24"/>
        </w:rPr>
        <w:t>xcmyhqc@163.com</w:t>
      </w:r>
      <w:r>
        <w:rPr>
          <w:rFonts w:hint="eastAsia" w:hAnsi="宋体" w:cs="宋体"/>
          <w:color w:val="auto"/>
          <w:sz w:val="24"/>
          <w:szCs w:val="24"/>
        </w:rPr>
        <w:fldChar w:fldCharType="end"/>
      </w:r>
      <w:r>
        <w:rPr>
          <w:rFonts w:hint="eastAsia" w:hAnsi="宋体" w:cs="宋体"/>
          <w:color w:val="auto"/>
          <w:sz w:val="24"/>
          <w:szCs w:val="24"/>
        </w:rPr>
        <w:t>。注：《报名信息登记表》加盖单位公章的原件请于递交响应文件当日交至采购单位。（3）报名咨询电话：0834-6955664。 供应商须如实认真填写项目信息及供应商信息，若因供应商提供的错误信息对其报名相关事宜造成影响的，由供应商自行承担所有责任(若供应商需变更报名信息，请于获取询价文件截止之日前到学校重新登记)。</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rPr>
        <w:t>十四、递交响应文件</w:t>
      </w:r>
      <w:r>
        <w:rPr>
          <w:rFonts w:hint="eastAsia" w:ascii="宋体" w:hAnsi="宋体"/>
          <w:b/>
          <w:color w:val="auto"/>
          <w:sz w:val="24"/>
        </w:rPr>
        <w:t>截止时间：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12</w:t>
      </w:r>
      <w:r>
        <w:rPr>
          <w:rFonts w:hint="eastAsia" w:ascii="宋体" w:hAnsi="宋体"/>
          <w:bCs/>
          <w:color w:val="auto"/>
          <w:sz w:val="24"/>
        </w:rPr>
        <w:t>月</w:t>
      </w:r>
      <w:r>
        <w:rPr>
          <w:rFonts w:hint="eastAsia" w:ascii="宋体" w:hAnsi="宋体"/>
          <w:bCs/>
          <w:color w:val="auto"/>
          <w:sz w:val="24"/>
          <w:lang w:val="en-US" w:eastAsia="zh-CN"/>
        </w:rPr>
        <w:t>04</w:t>
      </w:r>
      <w:r>
        <w:rPr>
          <w:rFonts w:hint="eastAsia" w:ascii="宋体" w:hAnsi="宋体"/>
          <w:bCs/>
          <w:color w:val="auto"/>
          <w:sz w:val="24"/>
        </w:rPr>
        <w:t>日</w:t>
      </w:r>
      <w:r>
        <w:rPr>
          <w:rFonts w:hint="eastAsia" w:ascii="宋体" w:hAnsi="宋体"/>
          <w:bCs/>
          <w:color w:val="auto"/>
          <w:sz w:val="24"/>
          <w:lang w:val="en-US" w:eastAsia="zh-CN"/>
        </w:rPr>
        <w:t>15</w:t>
      </w:r>
      <w:r>
        <w:rPr>
          <w:rFonts w:hint="eastAsia" w:ascii="宋体" w:hAnsi="宋体"/>
          <w:bCs/>
          <w:color w:val="auto"/>
          <w:sz w:val="24"/>
        </w:rPr>
        <w:t xml:space="preserve">时 </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spacing w:line="360" w:lineRule="auto"/>
        <w:ind w:firstLine="482" w:firstLineChars="200"/>
        <w:rPr>
          <w:rFonts w:hint="eastAsia" w:ascii="宋体" w:hAnsi="宋体"/>
          <w:color w:val="auto"/>
          <w:sz w:val="24"/>
          <w:szCs w:val="28"/>
        </w:rPr>
      </w:pPr>
      <w:r>
        <w:rPr>
          <w:rFonts w:hint="eastAsia" w:ascii="宋体" w:hAnsi="宋体"/>
          <w:b/>
          <w:color w:val="auto"/>
          <w:sz w:val="24"/>
          <w:lang w:eastAsia="zh-CN"/>
        </w:rPr>
        <w:t>十五</w:t>
      </w:r>
      <w:r>
        <w:rPr>
          <w:rFonts w:hint="eastAsia" w:ascii="宋体" w:hAnsi="宋体"/>
          <w:b/>
          <w:color w:val="auto"/>
          <w:sz w:val="24"/>
        </w:rPr>
        <w:t>、递交响应文件和</w:t>
      </w:r>
      <w:r>
        <w:rPr>
          <w:rFonts w:hint="eastAsia" w:ascii="宋体" w:hAnsi="宋体"/>
          <w:b/>
          <w:color w:val="auto"/>
          <w:sz w:val="24"/>
          <w:lang w:eastAsia="zh-CN"/>
        </w:rPr>
        <w:t>询价</w:t>
      </w:r>
      <w:r>
        <w:rPr>
          <w:rFonts w:hint="eastAsia" w:ascii="宋体" w:hAnsi="宋体"/>
          <w:b/>
          <w:color w:val="auto"/>
          <w:sz w:val="24"/>
        </w:rPr>
        <w:t>地点：</w:t>
      </w:r>
      <w:r>
        <w:rPr>
          <w:rFonts w:hint="eastAsia" w:ascii="Arial" w:hAnsi="Arial" w:cs="仿宋"/>
          <w:color w:val="auto"/>
          <w:kern w:val="0"/>
          <w:sz w:val="24"/>
        </w:rPr>
        <w:t>西昌民族幼儿师范高等专科学校</w:t>
      </w:r>
      <w:r>
        <w:rPr>
          <w:rFonts w:hint="eastAsia" w:ascii="Arial" w:hAnsi="Arial" w:cs="仿宋"/>
          <w:color w:val="auto"/>
          <w:kern w:val="0"/>
          <w:sz w:val="24"/>
          <w:u w:val="single"/>
        </w:rPr>
        <w:t>行政楼1506</w:t>
      </w:r>
      <w:r>
        <w:rPr>
          <w:rFonts w:hint="eastAsia" w:ascii="宋体" w:hAnsi="宋体"/>
          <w:color w:val="auto"/>
          <w:sz w:val="24"/>
        </w:rPr>
        <w:t>。响应文件必须在递交响应文件截止时间前送达指定地点。逾期送达、密封和标注错误的响应文件恕不接收。本次</w:t>
      </w:r>
      <w:r>
        <w:rPr>
          <w:rFonts w:hint="eastAsia" w:ascii="宋体" w:hAnsi="宋体"/>
          <w:color w:val="auto"/>
          <w:sz w:val="24"/>
          <w:lang w:eastAsia="zh-CN"/>
        </w:rPr>
        <w:t>询价</w:t>
      </w:r>
      <w:r>
        <w:rPr>
          <w:rFonts w:hint="eastAsia" w:ascii="宋体" w:hAnsi="宋体"/>
          <w:color w:val="auto"/>
          <w:sz w:val="24"/>
        </w:rPr>
        <w:t>不接收邮寄的响应文件。</w:t>
      </w:r>
    </w:p>
    <w:p>
      <w:pPr>
        <w:spacing w:line="360" w:lineRule="auto"/>
        <w:ind w:firstLine="482" w:firstLineChars="200"/>
        <w:rPr>
          <w:rFonts w:hint="eastAsia" w:ascii="宋体" w:hAnsi="宋体"/>
          <w:color w:val="auto"/>
          <w:sz w:val="24"/>
          <w:szCs w:val="28"/>
        </w:rPr>
      </w:pPr>
      <w:r>
        <w:rPr>
          <w:rFonts w:hint="eastAsia" w:ascii="宋体" w:hAnsi="宋体"/>
          <w:b/>
          <w:color w:val="auto"/>
          <w:sz w:val="24"/>
          <w:szCs w:val="28"/>
          <w:lang w:eastAsia="zh-CN"/>
        </w:rPr>
        <w:t>十六</w:t>
      </w:r>
      <w:r>
        <w:rPr>
          <w:rFonts w:hint="eastAsia" w:ascii="宋体" w:hAnsi="宋体"/>
          <w:b/>
          <w:color w:val="auto"/>
          <w:sz w:val="24"/>
          <w:szCs w:val="28"/>
        </w:rPr>
        <w:t>、响应文件开启时间：</w:t>
      </w:r>
      <w:r>
        <w:rPr>
          <w:rFonts w:ascii="宋体" w:hAnsi="宋体"/>
          <w:bCs/>
          <w:color w:val="auto"/>
          <w:sz w:val="24"/>
        </w:rPr>
        <w:t>202</w:t>
      </w:r>
      <w:r>
        <w:rPr>
          <w:rFonts w:hint="eastAsia" w:ascii="宋体" w:hAnsi="宋体"/>
          <w:bCs/>
          <w:color w:val="auto"/>
          <w:sz w:val="24"/>
          <w:lang w:val="en-US" w:eastAsia="zh-CN"/>
        </w:rPr>
        <w:t>3</w:t>
      </w:r>
      <w:r>
        <w:rPr>
          <w:rFonts w:hint="eastAsia" w:ascii="宋体" w:hAnsi="宋体"/>
          <w:bCs/>
          <w:color w:val="auto"/>
          <w:sz w:val="24"/>
        </w:rPr>
        <w:t>年</w:t>
      </w:r>
      <w:r>
        <w:rPr>
          <w:rFonts w:hint="eastAsia" w:ascii="宋体" w:hAnsi="宋体"/>
          <w:bCs/>
          <w:color w:val="auto"/>
          <w:sz w:val="24"/>
          <w:lang w:val="en-US" w:eastAsia="zh-CN"/>
        </w:rPr>
        <w:t>12</w:t>
      </w:r>
      <w:r>
        <w:rPr>
          <w:rFonts w:hint="eastAsia" w:ascii="宋体" w:hAnsi="宋体"/>
          <w:bCs/>
          <w:color w:val="auto"/>
          <w:sz w:val="24"/>
        </w:rPr>
        <w:t>月</w:t>
      </w:r>
      <w:r>
        <w:rPr>
          <w:rFonts w:hint="eastAsia" w:ascii="宋体" w:hAnsi="宋体"/>
          <w:bCs/>
          <w:color w:val="auto"/>
          <w:sz w:val="24"/>
          <w:lang w:val="en-US" w:eastAsia="zh-CN"/>
        </w:rPr>
        <w:t>04</w:t>
      </w:r>
      <w:r>
        <w:rPr>
          <w:rFonts w:hint="eastAsia" w:ascii="宋体" w:hAnsi="宋体"/>
          <w:bCs/>
          <w:color w:val="auto"/>
          <w:sz w:val="24"/>
        </w:rPr>
        <w:t>日1</w:t>
      </w:r>
      <w:r>
        <w:rPr>
          <w:rFonts w:hint="eastAsia" w:ascii="宋体" w:hAnsi="宋体"/>
          <w:bCs/>
          <w:color w:val="auto"/>
          <w:sz w:val="24"/>
          <w:lang w:val="en-US" w:eastAsia="zh-CN"/>
        </w:rPr>
        <w:t>5</w:t>
      </w:r>
      <w:r>
        <w:rPr>
          <w:rFonts w:hint="eastAsia" w:ascii="宋体" w:hAnsi="宋体"/>
          <w:bCs/>
          <w:color w:val="auto"/>
          <w:sz w:val="24"/>
        </w:rPr>
        <w:t>时</w:t>
      </w:r>
      <w:r>
        <w:rPr>
          <w:rFonts w:hint="eastAsia" w:ascii="宋体" w:hAnsi="宋体"/>
          <w:bCs/>
          <w:color w:val="auto"/>
          <w:sz w:val="24"/>
          <w:lang w:val="en-US" w:eastAsia="zh-CN"/>
        </w:rPr>
        <w:t>00</w:t>
      </w:r>
      <w:r>
        <w:rPr>
          <w:rFonts w:hint="eastAsia" w:ascii="宋体" w:hAnsi="宋体"/>
          <w:bCs/>
          <w:color w:val="auto"/>
          <w:sz w:val="24"/>
        </w:rPr>
        <w:t>分</w:t>
      </w:r>
      <w:r>
        <w:rPr>
          <w:rFonts w:ascii="宋体" w:hAnsi="宋体"/>
          <w:color w:val="auto"/>
          <w:sz w:val="24"/>
          <w:szCs w:val="28"/>
        </w:rPr>
        <w:t>（北京时间）</w:t>
      </w:r>
      <w:r>
        <w:rPr>
          <w:rFonts w:hint="eastAsia" w:ascii="宋体" w:hAnsi="宋体"/>
          <w:color w:val="auto"/>
          <w:sz w:val="24"/>
          <w:szCs w:val="28"/>
        </w:rPr>
        <w:t>。</w:t>
      </w:r>
    </w:p>
    <w:p>
      <w:pPr>
        <w:pStyle w:val="17"/>
        <w:ind w:firstLine="482"/>
        <w:rPr>
          <w:rFonts w:hint="eastAsia" w:ascii="宋体" w:hAnsi="宋体"/>
          <w:b/>
          <w:color w:val="auto"/>
          <w:sz w:val="24"/>
        </w:rPr>
      </w:pPr>
      <w:r>
        <w:rPr>
          <w:rFonts w:hint="eastAsia" w:ascii="宋体" w:hAnsi="宋体"/>
          <w:b/>
          <w:color w:val="auto"/>
          <w:sz w:val="24"/>
          <w:lang w:eastAsia="zh-CN"/>
        </w:rPr>
        <w:t>十七</w:t>
      </w:r>
      <w:r>
        <w:rPr>
          <w:rFonts w:hint="eastAsia" w:ascii="宋体" w:hAnsi="宋体"/>
          <w:b/>
          <w:color w:val="auto"/>
          <w:sz w:val="24"/>
        </w:rPr>
        <w:t>、联系方式</w:t>
      </w:r>
    </w:p>
    <w:p>
      <w:pPr>
        <w:pStyle w:val="4"/>
        <w:tabs>
          <w:tab w:val="left" w:pos="377"/>
        </w:tabs>
        <w:ind w:firstLine="482" w:firstLineChars="200"/>
        <w:jc w:val="both"/>
        <w:rPr>
          <w:rFonts w:ascii="宋体" w:hAnsi="宋体" w:cs="仿宋_GB2312"/>
          <w:color w:val="auto"/>
          <w:sz w:val="24"/>
        </w:rPr>
      </w:pPr>
      <w:r>
        <w:rPr>
          <w:rFonts w:hint="eastAsia" w:ascii="宋体" w:hAnsi="宋体" w:cs="仿宋_GB2312"/>
          <w:color w:val="auto"/>
          <w:sz w:val="24"/>
        </w:rPr>
        <w:t>采购人：西昌民族幼儿师范高等专科学校</w:t>
      </w:r>
    </w:p>
    <w:p>
      <w:pPr>
        <w:pStyle w:val="17"/>
        <w:ind w:firstLine="480"/>
        <w:rPr>
          <w:rFonts w:ascii="宋体" w:hAnsi="宋体"/>
          <w:bCs/>
          <w:color w:val="auto"/>
          <w:sz w:val="24"/>
          <w:szCs w:val="22"/>
        </w:rPr>
      </w:pPr>
      <w:r>
        <w:rPr>
          <w:rFonts w:hint="eastAsia" w:ascii="宋体" w:hAnsi="宋体"/>
          <w:bCs/>
          <w:color w:val="auto"/>
          <w:sz w:val="24"/>
          <w:szCs w:val="22"/>
        </w:rPr>
        <w:t>地  址：</w:t>
      </w:r>
      <w:r>
        <w:rPr>
          <w:rFonts w:hint="eastAsia" w:ascii="Arial" w:hAnsi="Arial"/>
          <w:bCs/>
          <w:color w:val="auto"/>
          <w:sz w:val="24"/>
        </w:rPr>
        <w:t>西昌市西乡乡高等教育园区园丁路1号</w:t>
      </w:r>
    </w:p>
    <w:p>
      <w:pPr>
        <w:pStyle w:val="17"/>
        <w:ind w:firstLine="480"/>
        <w:rPr>
          <w:rFonts w:ascii="宋体" w:hAnsi="宋体"/>
          <w:bCs/>
          <w:color w:val="auto"/>
          <w:sz w:val="24"/>
          <w:szCs w:val="22"/>
        </w:rPr>
      </w:pPr>
      <w:r>
        <w:rPr>
          <w:rFonts w:hint="eastAsia" w:ascii="宋体" w:hAnsi="宋体"/>
          <w:bCs/>
          <w:color w:val="auto"/>
          <w:sz w:val="24"/>
          <w:szCs w:val="22"/>
        </w:rPr>
        <w:t>联系人：</w:t>
      </w:r>
      <w:r>
        <w:rPr>
          <w:rFonts w:hint="eastAsia" w:ascii="宋体" w:hAnsi="宋体"/>
          <w:bCs/>
          <w:color w:val="auto"/>
          <w:sz w:val="24"/>
          <w:szCs w:val="22"/>
          <w:lang w:val="en-US" w:eastAsia="zh-CN"/>
        </w:rPr>
        <w:t>陈</w:t>
      </w:r>
      <w:r>
        <w:rPr>
          <w:rFonts w:hint="eastAsia" w:ascii="Arial" w:hAnsi="Arial"/>
          <w:color w:val="auto"/>
          <w:sz w:val="24"/>
        </w:rPr>
        <w:t>老师</w:t>
      </w:r>
    </w:p>
    <w:p>
      <w:pPr>
        <w:pStyle w:val="17"/>
        <w:ind w:firstLine="480"/>
        <w:rPr>
          <w:rFonts w:hint="eastAsia"/>
          <w:color w:val="auto"/>
        </w:rPr>
      </w:pPr>
      <w:r>
        <w:rPr>
          <w:rFonts w:hint="eastAsia" w:ascii="宋体" w:hAnsi="宋体"/>
          <w:bCs/>
          <w:color w:val="auto"/>
          <w:sz w:val="24"/>
          <w:szCs w:val="22"/>
        </w:rPr>
        <w:t>联系电话：</w:t>
      </w:r>
      <w:r>
        <w:rPr>
          <w:rFonts w:hint="eastAsia" w:ascii="宋体" w:hAnsi="宋体" w:cs="宋体"/>
          <w:color w:val="auto"/>
          <w:kern w:val="2"/>
          <w:sz w:val="24"/>
        </w:rPr>
        <w:t>0834-6955664</w:t>
      </w:r>
      <w:r>
        <w:rPr>
          <w:rFonts w:hint="eastAsia" w:ascii="宋体" w:hAnsi="宋体"/>
          <w:b/>
          <w:color w:val="auto"/>
          <w:szCs w:val="21"/>
        </w:rPr>
        <w:t xml:space="preserve">                                                                                                                </w:t>
      </w:r>
      <w:bookmarkStart w:id="3" w:name="_Toc508697732"/>
      <w:bookmarkStart w:id="4" w:name="_Toc213496267"/>
      <w:bookmarkStart w:id="5" w:name="_Toc217446031"/>
      <w:bookmarkStart w:id="6" w:name="_Toc213396945"/>
      <w:bookmarkStart w:id="7" w:name="_Toc508697771"/>
      <w:bookmarkStart w:id="8" w:name="_Toc213397009"/>
      <w:bookmarkStart w:id="9" w:name="_Toc213396759"/>
    </w:p>
    <w:p>
      <w:pPr>
        <w:pStyle w:val="17"/>
        <w:ind w:firstLine="480"/>
        <w:jc w:val="center"/>
        <w:rPr>
          <w:rFonts w:hint="eastAsia" w:ascii="Times New Roman" w:hAnsi="Times New Roman" w:eastAsia="宋体" w:cs="Times New Roman"/>
          <w:b/>
          <w:bCs/>
          <w:color w:val="auto"/>
          <w:kern w:val="44"/>
          <w:sz w:val="36"/>
          <w:szCs w:val="44"/>
          <w:lang w:val="en-US" w:eastAsia="zh-CN" w:bidi="ar-SA"/>
        </w:rPr>
      </w:pPr>
      <w:r>
        <w:rPr>
          <w:rFonts w:hint="eastAsia" w:ascii="宋体" w:hAnsi="宋体" w:cs="仿宋_GB2312"/>
          <w:color w:val="auto"/>
          <w:sz w:val="24"/>
          <w:lang w:val="en-US" w:eastAsia="zh-CN"/>
        </w:rPr>
        <w:t xml:space="preserve">                                            </w:t>
      </w:r>
      <w:r>
        <w:rPr>
          <w:rFonts w:hint="eastAsia" w:ascii="宋体" w:hAnsi="宋体" w:cs="仿宋_GB2312"/>
          <w:color w:val="auto"/>
          <w:sz w:val="24"/>
        </w:rPr>
        <w:t>202</w:t>
      </w:r>
      <w:r>
        <w:rPr>
          <w:rFonts w:hint="eastAsia" w:ascii="宋体" w:hAnsi="宋体" w:cs="仿宋_GB2312"/>
          <w:color w:val="auto"/>
          <w:sz w:val="24"/>
          <w:lang w:val="en-US" w:eastAsia="zh-CN"/>
        </w:rPr>
        <w:t>3</w:t>
      </w:r>
      <w:r>
        <w:rPr>
          <w:rFonts w:hint="eastAsia" w:ascii="宋体" w:hAnsi="宋体" w:cs="仿宋_GB2312"/>
          <w:color w:val="auto"/>
          <w:sz w:val="24"/>
        </w:rPr>
        <w:t>年</w:t>
      </w:r>
      <w:r>
        <w:rPr>
          <w:rFonts w:hint="eastAsia" w:ascii="宋体" w:hAnsi="宋体" w:cs="仿宋_GB2312"/>
          <w:color w:val="auto"/>
          <w:sz w:val="24"/>
          <w:lang w:val="en-US" w:eastAsia="zh-CN"/>
        </w:rPr>
        <w:t>11</w:t>
      </w:r>
      <w:r>
        <w:rPr>
          <w:rFonts w:hint="eastAsia" w:ascii="宋体" w:hAnsi="宋体" w:cs="仿宋_GB2312"/>
          <w:color w:val="auto"/>
          <w:sz w:val="24"/>
        </w:rPr>
        <w:t>月</w:t>
      </w:r>
      <w:r>
        <w:rPr>
          <w:rFonts w:hint="eastAsia"/>
          <w:color w:val="auto"/>
          <w:lang w:val="en-US" w:eastAsia="zh-CN"/>
        </w:rPr>
        <w:t xml:space="preserve">                                                                                                                                                                                                                                                                                                                             </w:t>
      </w:r>
      <w:r>
        <w:rPr>
          <w:rFonts w:hint="eastAsia"/>
          <w:color w:val="auto"/>
        </w:rPr>
        <w:br w:type="page"/>
      </w:r>
      <w:bookmarkStart w:id="10" w:name="_Toc27398"/>
      <w:bookmarkStart w:id="11" w:name="_Toc515536911"/>
      <w:bookmarkStart w:id="12" w:name="_Toc12168"/>
      <w:bookmarkStart w:id="13" w:name="_Toc60142197"/>
      <w:r>
        <w:rPr>
          <w:rFonts w:hint="eastAsia" w:ascii="Times New Roman" w:hAnsi="Times New Roman" w:eastAsia="宋体" w:cs="Times New Roman"/>
          <w:b/>
          <w:bCs/>
          <w:color w:val="auto"/>
          <w:kern w:val="44"/>
          <w:sz w:val="36"/>
          <w:szCs w:val="44"/>
          <w:lang w:val="en-US" w:eastAsia="zh-CN" w:bidi="ar-SA"/>
        </w:rPr>
        <w:t>第二章  询价须知</w:t>
      </w:r>
      <w:bookmarkEnd w:id="3"/>
      <w:bookmarkEnd w:id="4"/>
      <w:bookmarkEnd w:id="5"/>
      <w:bookmarkEnd w:id="6"/>
      <w:bookmarkEnd w:id="7"/>
      <w:bookmarkEnd w:id="8"/>
      <w:bookmarkEnd w:id="9"/>
      <w:bookmarkEnd w:id="10"/>
      <w:bookmarkEnd w:id="11"/>
      <w:bookmarkEnd w:id="12"/>
      <w:bookmarkEnd w:id="13"/>
    </w:p>
    <w:p>
      <w:pPr>
        <w:spacing w:after="96" w:afterLines="40"/>
        <w:ind w:firstLine="465"/>
        <w:textAlignment w:val="baseline"/>
        <w:rPr>
          <w:rFonts w:ascii="等线" w:hAnsi="等线" w:eastAsia="等线" w:cs="等线"/>
          <w:color w:val="auto"/>
          <w:sz w:val="24"/>
        </w:rPr>
      </w:pPr>
      <w:bookmarkStart w:id="14" w:name="_Toc26829"/>
      <w:bookmarkStart w:id="15" w:name="_Toc515536912"/>
      <w:bookmarkStart w:id="16" w:name="_Toc10953"/>
      <w:bookmarkStart w:id="17" w:name="_Toc89075878"/>
      <w:bookmarkStart w:id="18" w:name="_Toc217446056"/>
      <w:bookmarkStart w:id="19" w:name="_Toc183582231"/>
      <w:bookmarkStart w:id="20" w:name="_Toc77400782"/>
      <w:bookmarkStart w:id="21" w:name="_Toc183682368"/>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一、供应商根据自身情况和市场行情自主报价，报价不得高于最高限价。</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二、采购人将</w:t>
      </w:r>
      <w:r>
        <w:rPr>
          <w:rFonts w:hint="eastAsia" w:ascii="宋体" w:hAnsi="宋体" w:cs="等线"/>
          <w:color w:val="auto"/>
          <w:sz w:val="24"/>
          <w:lang w:eastAsia="zh-CN"/>
        </w:rPr>
        <w:t>询价</w:t>
      </w:r>
      <w:r>
        <w:rPr>
          <w:rFonts w:hint="eastAsia" w:ascii="宋体" w:hAnsi="宋体" w:cs="等线"/>
          <w:color w:val="auto"/>
          <w:sz w:val="24"/>
        </w:rPr>
        <w:t>文件的电子文件以及相关资料传递给报名的供应商。</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三、按时参加了报名的供应商才能参加</w:t>
      </w:r>
      <w:r>
        <w:rPr>
          <w:rFonts w:hint="eastAsia" w:ascii="宋体" w:hAnsi="宋体" w:cs="等线"/>
          <w:color w:val="auto"/>
          <w:sz w:val="24"/>
          <w:lang w:eastAsia="zh-CN"/>
        </w:rPr>
        <w:t>询价</w:t>
      </w:r>
      <w:r>
        <w:rPr>
          <w:rFonts w:hint="eastAsia" w:ascii="宋体" w:hAnsi="宋体" w:cs="等线"/>
          <w:color w:val="auto"/>
          <w:sz w:val="24"/>
        </w:rPr>
        <w:t>。</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lang w:eastAsia="zh-CN"/>
        </w:rPr>
        <w:t>询价</w:t>
      </w:r>
      <w:r>
        <w:rPr>
          <w:rFonts w:hint="eastAsia" w:ascii="宋体" w:hAnsi="宋体" w:cs="等线"/>
          <w:color w:val="auto"/>
          <w:sz w:val="24"/>
        </w:rPr>
        <w:t>人在报名截止后，在前述确定的时间和地点组织</w:t>
      </w:r>
      <w:r>
        <w:rPr>
          <w:rFonts w:hint="eastAsia" w:ascii="宋体" w:hAnsi="宋体" w:cs="等线"/>
          <w:color w:val="auto"/>
          <w:sz w:val="24"/>
          <w:lang w:eastAsia="zh-CN"/>
        </w:rPr>
        <w:t>询价</w:t>
      </w:r>
      <w:r>
        <w:rPr>
          <w:rFonts w:hint="eastAsia" w:ascii="宋体" w:hAnsi="宋体" w:cs="等线"/>
          <w:color w:val="auto"/>
          <w:sz w:val="24"/>
        </w:rPr>
        <w:t>并确定成交供应商</w:t>
      </w:r>
      <w:r>
        <w:rPr>
          <w:rFonts w:hint="eastAsia" w:ascii="宋体" w:hAnsi="宋体" w:cs="等线"/>
          <w:color w:val="auto"/>
          <w:spacing w:val="26"/>
          <w:sz w:val="24"/>
        </w:rPr>
        <w:t>。</w:t>
      </w:r>
      <w:r>
        <w:rPr>
          <w:rFonts w:hint="eastAsia" w:ascii="宋体" w:hAnsi="宋体"/>
          <w:color w:val="auto"/>
          <w:sz w:val="24"/>
          <w:lang w:eastAsia="zh-CN"/>
        </w:rPr>
        <w:t>询价</w:t>
      </w:r>
      <w:r>
        <w:rPr>
          <w:rFonts w:hint="eastAsia" w:ascii="宋体" w:hAnsi="宋体"/>
          <w:color w:val="auto"/>
          <w:sz w:val="24"/>
        </w:rPr>
        <w:t>小组由项目采购人（或根据项目情况确定的技术、经济、法律类等有关专家）三人组成。</w:t>
      </w:r>
      <w:r>
        <w:rPr>
          <w:rFonts w:hint="eastAsia" w:ascii="宋体" w:hAnsi="宋体"/>
          <w:color w:val="auto"/>
          <w:sz w:val="24"/>
          <w:lang w:eastAsia="zh-CN"/>
        </w:rPr>
        <w:t>询价</w:t>
      </w:r>
      <w:r>
        <w:rPr>
          <w:rFonts w:hint="eastAsia" w:ascii="宋体" w:hAnsi="宋体"/>
          <w:color w:val="auto"/>
          <w:sz w:val="24"/>
        </w:rPr>
        <w:t>小组</w:t>
      </w:r>
      <w:r>
        <w:rPr>
          <w:rFonts w:ascii="宋体" w:hAnsi="宋体"/>
          <w:color w:val="auto"/>
          <w:sz w:val="24"/>
        </w:rPr>
        <w:t>负责本项目的</w:t>
      </w:r>
      <w:r>
        <w:rPr>
          <w:rFonts w:hint="eastAsia" w:ascii="宋体" w:hAnsi="宋体"/>
          <w:color w:val="auto"/>
          <w:sz w:val="24"/>
          <w:lang w:eastAsia="zh-CN"/>
        </w:rPr>
        <w:t>询价</w:t>
      </w:r>
      <w:r>
        <w:rPr>
          <w:rFonts w:ascii="宋体" w:hAnsi="宋体"/>
          <w:color w:val="auto"/>
          <w:sz w:val="24"/>
        </w:rPr>
        <w:t>评</w:t>
      </w:r>
      <w:r>
        <w:rPr>
          <w:rFonts w:hint="eastAsia" w:ascii="宋体" w:hAnsi="宋体"/>
          <w:color w:val="auto"/>
          <w:sz w:val="24"/>
        </w:rPr>
        <w:t>审工作</w:t>
      </w:r>
      <w:r>
        <w:rPr>
          <w:rFonts w:ascii="宋体" w:hAnsi="宋体"/>
          <w:color w:val="auto"/>
          <w:sz w:val="24"/>
        </w:rPr>
        <w:t>。</w:t>
      </w:r>
    </w:p>
    <w:p>
      <w:pPr>
        <w:spacing w:after="96" w:afterLines="40" w:line="276" w:lineRule="auto"/>
        <w:ind w:firstLine="480" w:firstLineChars="200"/>
        <w:textAlignment w:val="baseline"/>
        <w:rPr>
          <w:rFonts w:ascii="宋体" w:hAnsi="宋体" w:cs="等线"/>
          <w:color w:val="auto"/>
          <w:sz w:val="24"/>
        </w:rPr>
      </w:pPr>
      <w:r>
        <w:rPr>
          <w:rFonts w:hint="eastAsia" w:ascii="宋体" w:hAnsi="宋体" w:cs="等线"/>
          <w:color w:val="auto"/>
          <w:sz w:val="24"/>
        </w:rPr>
        <w:t>四、本次</w:t>
      </w:r>
      <w:r>
        <w:rPr>
          <w:rFonts w:hint="eastAsia" w:ascii="宋体" w:hAnsi="宋体" w:cs="等线"/>
          <w:color w:val="auto"/>
          <w:sz w:val="24"/>
          <w:lang w:eastAsia="zh-CN"/>
        </w:rPr>
        <w:t>询价</w:t>
      </w:r>
      <w:r>
        <w:rPr>
          <w:rFonts w:hint="eastAsia" w:ascii="宋体" w:hAnsi="宋体" w:cs="等线"/>
          <w:color w:val="auto"/>
          <w:sz w:val="24"/>
        </w:rPr>
        <w:t>采用最低评标价法。供应商的报价是清单内包干报价，包括为完成本</w:t>
      </w:r>
      <w:r>
        <w:rPr>
          <w:rFonts w:hint="eastAsia" w:ascii="宋体" w:hAnsi="宋体" w:cs="等线"/>
          <w:color w:val="auto"/>
          <w:sz w:val="24"/>
          <w:lang w:eastAsia="zh-CN"/>
        </w:rPr>
        <w:t>询价</w:t>
      </w:r>
      <w:r>
        <w:rPr>
          <w:rFonts w:hint="eastAsia" w:ascii="宋体" w:hAnsi="宋体" w:cs="等线"/>
          <w:color w:val="auto"/>
          <w:sz w:val="24"/>
        </w:rPr>
        <w:t>内容的费用。</w:t>
      </w:r>
    </w:p>
    <w:p>
      <w:pPr>
        <w:spacing w:after="96" w:afterLines="40" w:line="276" w:lineRule="auto"/>
        <w:ind w:firstLine="480" w:firstLineChars="200"/>
        <w:textAlignment w:val="baseline"/>
        <w:rPr>
          <w:rFonts w:ascii="宋体" w:hAnsi="宋体"/>
          <w:color w:val="auto"/>
          <w:sz w:val="24"/>
        </w:rPr>
      </w:pPr>
      <w:r>
        <w:rPr>
          <w:rFonts w:hint="eastAsia" w:ascii="宋体" w:hAnsi="宋体" w:cs="等线"/>
          <w:color w:val="auto"/>
          <w:sz w:val="24"/>
        </w:rPr>
        <w:t>五、</w:t>
      </w:r>
      <w:r>
        <w:rPr>
          <w:rFonts w:hint="eastAsia" w:ascii="宋体" w:hAnsi="宋体"/>
          <w:color w:val="auto"/>
          <w:sz w:val="24"/>
          <w:lang w:eastAsia="zh-CN"/>
        </w:rPr>
        <w:t>询价</w:t>
      </w:r>
      <w:r>
        <w:rPr>
          <w:rFonts w:hint="eastAsia" w:ascii="宋体" w:hAnsi="宋体"/>
          <w:color w:val="auto"/>
          <w:sz w:val="24"/>
        </w:rPr>
        <w:t>响应文件一式二份（正本1份，副本1份）必须打印,并由供应商的法定代表人或其授权代表在规定签章处签字和盖章。</w:t>
      </w:r>
      <w:r>
        <w:rPr>
          <w:rFonts w:hint="eastAsia" w:ascii="宋体" w:hAnsi="宋体"/>
          <w:color w:val="auto"/>
          <w:sz w:val="24"/>
          <w:lang w:eastAsia="zh-CN"/>
        </w:rPr>
        <w:t>询价</w:t>
      </w:r>
      <w:r>
        <w:rPr>
          <w:rFonts w:hint="eastAsia" w:ascii="宋体" w:hAnsi="宋体"/>
          <w:color w:val="auto"/>
          <w:sz w:val="24"/>
        </w:rPr>
        <w:t>响应文件的打印应清楚工整，任何行间插字、涂改或增删，必须由供应商的法定代表人或其授权代表签字或加盖个人印鉴。字迹潦草、表达不清、模糊不清或可能导致非唯一理解的</w:t>
      </w:r>
      <w:r>
        <w:rPr>
          <w:rFonts w:hint="eastAsia" w:ascii="宋体" w:hAnsi="宋体"/>
          <w:color w:val="auto"/>
          <w:sz w:val="24"/>
          <w:lang w:eastAsia="zh-CN"/>
        </w:rPr>
        <w:t>询价</w:t>
      </w:r>
      <w:r>
        <w:rPr>
          <w:rFonts w:hint="eastAsia" w:ascii="宋体" w:hAnsi="宋体"/>
          <w:color w:val="auto"/>
          <w:sz w:val="24"/>
        </w:rPr>
        <w:t>响应文件可能被视为无效。</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lang w:eastAsia="zh-CN"/>
        </w:rPr>
        <w:t>询价</w:t>
      </w:r>
      <w:r>
        <w:rPr>
          <w:rFonts w:hint="eastAsia" w:ascii="宋体" w:hAnsi="宋体"/>
          <w:color w:val="auto"/>
          <w:sz w:val="24"/>
        </w:rPr>
        <w:t>响应文件统一用A4纸印制。</w:t>
      </w:r>
    </w:p>
    <w:p>
      <w:pPr>
        <w:spacing w:after="96" w:afterLines="40" w:line="276" w:lineRule="auto"/>
        <w:ind w:firstLine="480" w:firstLineChars="200"/>
        <w:textAlignment w:val="baseline"/>
        <w:rPr>
          <w:rFonts w:ascii="宋体" w:hAnsi="宋体"/>
          <w:color w:val="auto"/>
          <w:sz w:val="24"/>
        </w:rPr>
      </w:pPr>
      <w:r>
        <w:rPr>
          <w:rFonts w:hint="eastAsia" w:ascii="宋体" w:hAnsi="宋体"/>
          <w:color w:val="auto"/>
          <w:sz w:val="24"/>
        </w:rPr>
        <w:t>六、</w:t>
      </w:r>
      <w:r>
        <w:rPr>
          <w:rFonts w:hint="eastAsia" w:ascii="宋体" w:hAnsi="宋体"/>
          <w:color w:val="auto"/>
          <w:sz w:val="24"/>
          <w:lang w:eastAsia="zh-CN"/>
        </w:rPr>
        <w:t>询价</w:t>
      </w:r>
      <w:r>
        <w:rPr>
          <w:rFonts w:hint="eastAsia" w:ascii="宋体" w:hAnsi="宋体"/>
          <w:color w:val="auto"/>
          <w:sz w:val="24"/>
        </w:rPr>
        <w:t>保证金。</w:t>
      </w:r>
    </w:p>
    <w:p>
      <w:pPr>
        <w:spacing w:after="96" w:afterLines="40" w:line="276" w:lineRule="auto"/>
        <w:ind w:firstLine="480" w:firstLineChars="200"/>
        <w:textAlignment w:val="baseline"/>
        <w:rPr>
          <w:rFonts w:ascii="宋体" w:hAnsi="宋体"/>
          <w:color w:val="auto"/>
          <w:sz w:val="24"/>
        </w:rPr>
      </w:pPr>
      <w:r>
        <w:rPr>
          <w:rFonts w:hint="eastAsia" w:ascii="宋体" w:hAnsi="宋体" w:cs="宋体"/>
          <w:color w:val="auto"/>
          <w:sz w:val="24"/>
          <w:lang w:eastAsia="zh-CN"/>
        </w:rPr>
        <w:t>询价</w:t>
      </w:r>
      <w:r>
        <w:rPr>
          <w:rFonts w:hint="eastAsia" w:ascii="宋体" w:hAnsi="宋体" w:cs="宋体"/>
          <w:color w:val="auto"/>
          <w:sz w:val="24"/>
        </w:rPr>
        <w:t>保证金不收取，</w:t>
      </w:r>
      <w:r>
        <w:rPr>
          <w:rFonts w:hint="eastAsia" w:ascii="宋体" w:hAnsi="宋体"/>
          <w:color w:val="auto"/>
          <w:sz w:val="24"/>
        </w:rPr>
        <w:t>成交的供应商完成合同签订。</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七、项目</w:t>
      </w:r>
      <w:r>
        <w:rPr>
          <w:rFonts w:hint="eastAsia" w:ascii="宋体" w:hAnsi="宋体" w:cs="宋体"/>
          <w:color w:val="auto"/>
          <w:sz w:val="24"/>
          <w:lang w:eastAsia="zh-CN"/>
        </w:rPr>
        <w:t>询价</w:t>
      </w:r>
      <w:r>
        <w:rPr>
          <w:rFonts w:hint="eastAsia" w:ascii="宋体" w:hAnsi="宋体" w:cs="宋体"/>
          <w:color w:val="auto"/>
          <w:sz w:val="24"/>
        </w:rPr>
        <w:t>人向成交人发出成交通知书。</w:t>
      </w:r>
    </w:p>
    <w:p>
      <w:pPr>
        <w:spacing w:after="96" w:afterLines="40" w:line="276" w:lineRule="auto"/>
        <w:ind w:firstLine="480" w:firstLineChars="200"/>
        <w:textAlignment w:val="baseline"/>
        <w:rPr>
          <w:rFonts w:ascii="宋体" w:hAnsi="宋体" w:cs="宋体"/>
          <w:color w:val="auto"/>
          <w:sz w:val="24"/>
        </w:rPr>
      </w:pPr>
      <w:r>
        <w:rPr>
          <w:rFonts w:hint="eastAsia" w:ascii="宋体" w:hAnsi="宋体" w:cs="宋体"/>
          <w:color w:val="auto"/>
          <w:sz w:val="24"/>
        </w:rPr>
        <w:t>八、</w:t>
      </w:r>
      <w:r>
        <w:rPr>
          <w:rFonts w:hint="eastAsia" w:ascii="宋体" w:hAnsi="宋体" w:cs="宋体"/>
          <w:color w:val="auto"/>
          <w:sz w:val="24"/>
          <w:lang w:eastAsia="zh-CN"/>
        </w:rPr>
        <w:t>询价</w:t>
      </w:r>
      <w:r>
        <w:rPr>
          <w:rFonts w:hint="eastAsia" w:ascii="宋体" w:hAnsi="宋体" w:cs="宋体"/>
          <w:color w:val="auto"/>
          <w:sz w:val="24"/>
        </w:rPr>
        <w:t>完成后，</w:t>
      </w:r>
      <w:r>
        <w:rPr>
          <w:rFonts w:hint="eastAsia" w:ascii="宋体" w:hAnsi="宋体" w:cs="宋体"/>
          <w:color w:val="auto"/>
          <w:sz w:val="24"/>
          <w:lang w:eastAsia="zh-CN"/>
        </w:rPr>
        <w:t>询价</w:t>
      </w:r>
      <w:r>
        <w:rPr>
          <w:rFonts w:hint="eastAsia" w:ascii="宋体" w:hAnsi="宋体" w:cs="宋体"/>
          <w:color w:val="auto"/>
          <w:sz w:val="24"/>
        </w:rPr>
        <w:t>人向成交供应商发出成交通知。采购人和成交人在具体项目采购时再行订立书面合同。</w:t>
      </w:r>
    </w:p>
    <w:p>
      <w:pPr>
        <w:pStyle w:val="4"/>
        <w:rPr>
          <w:color w:val="auto"/>
        </w:rPr>
      </w:pPr>
      <w:r>
        <w:rPr>
          <w:rFonts w:ascii="宋体" w:hAnsi="宋体" w:cs="宋体"/>
          <w:color w:val="auto"/>
          <w:sz w:val="24"/>
        </w:rPr>
        <w:br w:type="page"/>
      </w:r>
      <w:bookmarkStart w:id="22" w:name="_Toc60142198"/>
      <w:r>
        <w:rPr>
          <w:rFonts w:hint="eastAsia"/>
          <w:color w:val="auto"/>
        </w:rPr>
        <w:t>第三章  评选程序</w:t>
      </w:r>
      <w:bookmarkEnd w:id="22"/>
    </w:p>
    <w:p>
      <w:pPr>
        <w:spacing w:line="520" w:lineRule="exact"/>
        <w:ind w:firstLine="600"/>
        <w:rPr>
          <w:rFonts w:ascii="宋体" w:hAnsi="宋体" w:cs="等线"/>
          <w:color w:val="auto"/>
          <w:sz w:val="24"/>
        </w:rPr>
      </w:pPr>
    </w:p>
    <w:p>
      <w:pPr>
        <w:spacing w:line="360" w:lineRule="auto"/>
        <w:ind w:firstLine="480" w:firstLineChars="200"/>
        <w:rPr>
          <w:rFonts w:ascii="宋体" w:hAnsi="宋体" w:cs="等线"/>
          <w:color w:val="auto"/>
          <w:sz w:val="24"/>
        </w:rPr>
      </w:pPr>
      <w:r>
        <w:rPr>
          <w:rFonts w:hint="eastAsia" w:ascii="宋体" w:hAnsi="宋体" w:cs="等线"/>
          <w:color w:val="auto"/>
          <w:sz w:val="24"/>
        </w:rPr>
        <w:t>第一步：在</w:t>
      </w:r>
      <w:r>
        <w:rPr>
          <w:rFonts w:hint="eastAsia" w:ascii="宋体" w:hAnsi="宋体" w:cs="等线"/>
          <w:color w:val="auto"/>
          <w:sz w:val="24"/>
          <w:lang w:eastAsia="zh-CN"/>
        </w:rPr>
        <w:t>询价</w:t>
      </w:r>
      <w:r>
        <w:rPr>
          <w:rFonts w:hint="eastAsia" w:ascii="宋体" w:hAnsi="宋体" w:cs="等线"/>
          <w:color w:val="auto"/>
          <w:sz w:val="24"/>
        </w:rPr>
        <w:t>开始之前30分钟内，进行以下准备工作：</w:t>
      </w:r>
    </w:p>
    <w:p>
      <w:pPr>
        <w:spacing w:line="360" w:lineRule="auto"/>
        <w:ind w:firstLine="480" w:firstLineChars="200"/>
        <w:rPr>
          <w:rFonts w:ascii="宋体" w:hAnsi="宋体" w:cs="等线"/>
          <w:color w:val="auto"/>
          <w:sz w:val="24"/>
        </w:rPr>
      </w:pPr>
      <w:r>
        <w:rPr>
          <w:rFonts w:hint="eastAsia" w:ascii="宋体" w:hAnsi="宋体" w:cs="等线"/>
          <w:color w:val="auto"/>
          <w:sz w:val="24"/>
        </w:rPr>
        <w:t>1、</w:t>
      </w:r>
      <w:r>
        <w:rPr>
          <w:rFonts w:hint="eastAsia" w:ascii="宋体" w:hAnsi="宋体" w:cs="等线"/>
          <w:color w:val="auto"/>
          <w:sz w:val="24"/>
          <w:lang w:eastAsia="zh-CN"/>
        </w:rPr>
        <w:t>询价</w:t>
      </w:r>
      <w:r>
        <w:rPr>
          <w:rFonts w:hint="eastAsia" w:ascii="宋体" w:hAnsi="宋体" w:cs="等线"/>
          <w:color w:val="auto"/>
          <w:sz w:val="24"/>
        </w:rPr>
        <w:t>人代表签到，组建</w:t>
      </w:r>
      <w:r>
        <w:rPr>
          <w:rFonts w:hint="eastAsia" w:ascii="宋体" w:hAnsi="宋体" w:cs="等线"/>
          <w:color w:val="auto"/>
          <w:sz w:val="24"/>
          <w:lang w:eastAsia="zh-CN"/>
        </w:rPr>
        <w:t>询价</w:t>
      </w:r>
      <w:r>
        <w:rPr>
          <w:rFonts w:hint="eastAsia" w:ascii="宋体" w:hAnsi="宋体" w:cs="等线"/>
          <w:color w:val="auto"/>
          <w:sz w:val="24"/>
        </w:rPr>
        <w:t>小组。</w:t>
      </w:r>
    </w:p>
    <w:p>
      <w:pPr>
        <w:spacing w:line="360" w:lineRule="auto"/>
        <w:ind w:firstLine="480" w:firstLineChars="200"/>
        <w:rPr>
          <w:rFonts w:ascii="宋体" w:hAnsi="宋体" w:cs="等线"/>
          <w:color w:val="auto"/>
          <w:sz w:val="24"/>
        </w:rPr>
      </w:pPr>
      <w:r>
        <w:rPr>
          <w:rFonts w:hint="eastAsia" w:ascii="宋体" w:hAnsi="宋体" w:cs="等线"/>
          <w:color w:val="auto"/>
          <w:sz w:val="24"/>
        </w:rPr>
        <w:t>2、</w:t>
      </w:r>
      <w:r>
        <w:rPr>
          <w:rFonts w:hint="eastAsia" w:ascii="宋体" w:hAnsi="宋体" w:cs="等线"/>
          <w:color w:val="auto"/>
          <w:sz w:val="24"/>
          <w:lang w:eastAsia="zh-CN"/>
        </w:rPr>
        <w:t>询价</w:t>
      </w:r>
      <w:r>
        <w:rPr>
          <w:rFonts w:hint="eastAsia" w:ascii="宋体" w:hAnsi="宋体" w:cs="等线"/>
          <w:color w:val="auto"/>
          <w:sz w:val="24"/>
        </w:rPr>
        <w:t>人代表提供</w:t>
      </w:r>
      <w:r>
        <w:rPr>
          <w:rFonts w:hint="eastAsia" w:ascii="宋体" w:hAnsi="宋体" w:cs="等线"/>
          <w:color w:val="auto"/>
          <w:sz w:val="24"/>
          <w:lang w:eastAsia="zh-CN"/>
        </w:rPr>
        <w:t>询价</w:t>
      </w:r>
      <w:r>
        <w:rPr>
          <w:rFonts w:hint="eastAsia" w:ascii="宋体" w:hAnsi="宋体" w:cs="等线"/>
          <w:color w:val="auto"/>
          <w:sz w:val="24"/>
        </w:rPr>
        <w:t>文件等资料，以备</w:t>
      </w:r>
      <w:r>
        <w:rPr>
          <w:rFonts w:hint="eastAsia" w:ascii="宋体" w:hAnsi="宋体" w:cs="等线"/>
          <w:color w:val="auto"/>
          <w:sz w:val="24"/>
          <w:lang w:eastAsia="zh-CN"/>
        </w:rPr>
        <w:t>询价</w:t>
      </w:r>
      <w:r>
        <w:rPr>
          <w:rFonts w:hint="eastAsia" w:ascii="宋体" w:hAnsi="宋体" w:cs="等线"/>
          <w:color w:val="auto"/>
          <w:sz w:val="24"/>
        </w:rPr>
        <w:t>小组人员查阅。</w:t>
      </w:r>
    </w:p>
    <w:p>
      <w:pPr>
        <w:spacing w:line="360" w:lineRule="auto"/>
        <w:ind w:firstLine="480" w:firstLineChars="200"/>
        <w:rPr>
          <w:rFonts w:ascii="宋体" w:hAnsi="宋体" w:cs="等线"/>
          <w:color w:val="auto"/>
          <w:sz w:val="24"/>
        </w:rPr>
      </w:pPr>
      <w:r>
        <w:rPr>
          <w:rFonts w:hint="eastAsia" w:ascii="宋体" w:hAnsi="宋体" w:cs="等线"/>
          <w:color w:val="auto"/>
          <w:sz w:val="24"/>
        </w:rPr>
        <w:t>第二步：在预先确定的</w:t>
      </w:r>
      <w:r>
        <w:rPr>
          <w:rFonts w:hint="eastAsia" w:ascii="宋体" w:hAnsi="宋体" w:cs="等线"/>
          <w:color w:val="auto"/>
          <w:sz w:val="24"/>
          <w:lang w:eastAsia="zh-CN"/>
        </w:rPr>
        <w:t>询价</w:t>
      </w:r>
      <w:r>
        <w:rPr>
          <w:rFonts w:hint="eastAsia" w:ascii="宋体" w:hAnsi="宋体" w:cs="等线"/>
          <w:color w:val="auto"/>
          <w:sz w:val="24"/>
        </w:rPr>
        <w:t>开始时间，项目业主、供应商应当在</w:t>
      </w:r>
      <w:r>
        <w:rPr>
          <w:rFonts w:hint="eastAsia" w:ascii="宋体" w:hAnsi="宋体" w:cs="等线"/>
          <w:color w:val="auto"/>
          <w:sz w:val="24"/>
          <w:lang w:eastAsia="zh-CN"/>
        </w:rPr>
        <w:t>询价</w:t>
      </w:r>
      <w:r>
        <w:rPr>
          <w:rFonts w:hint="eastAsia" w:ascii="宋体" w:hAnsi="宋体" w:cs="等线"/>
          <w:color w:val="auto"/>
          <w:sz w:val="24"/>
        </w:rPr>
        <w:t>现场。</w:t>
      </w:r>
      <w:r>
        <w:rPr>
          <w:rFonts w:hint="eastAsia" w:ascii="宋体" w:hAnsi="宋体" w:cs="等线"/>
          <w:color w:val="auto"/>
          <w:sz w:val="24"/>
          <w:lang w:eastAsia="zh-CN"/>
        </w:rPr>
        <w:t>询价</w:t>
      </w:r>
      <w:r>
        <w:rPr>
          <w:rFonts w:hint="eastAsia" w:ascii="宋体" w:hAnsi="宋体" w:cs="等线"/>
          <w:color w:val="auto"/>
          <w:sz w:val="24"/>
        </w:rPr>
        <w:t>活动，进行以下工作：</w:t>
      </w:r>
    </w:p>
    <w:p>
      <w:pPr>
        <w:spacing w:line="360" w:lineRule="auto"/>
        <w:ind w:firstLine="480" w:firstLineChars="200"/>
        <w:rPr>
          <w:rFonts w:ascii="宋体" w:hAnsi="宋体" w:cs="等线"/>
          <w:color w:val="auto"/>
          <w:sz w:val="24"/>
        </w:rPr>
      </w:pPr>
      <w:r>
        <w:rPr>
          <w:rFonts w:ascii="宋体" w:hAnsi="宋体" w:cs="等线"/>
          <w:color w:val="auto"/>
          <w:sz w:val="24"/>
        </w:rPr>
        <w:t>1</w:t>
      </w:r>
      <w:r>
        <w:rPr>
          <w:rFonts w:hint="eastAsia" w:ascii="宋体" w:hAnsi="宋体" w:cs="等线"/>
          <w:color w:val="auto"/>
          <w:sz w:val="24"/>
        </w:rPr>
        <w:t>、</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活动开始。</w:t>
      </w:r>
    </w:p>
    <w:p>
      <w:pPr>
        <w:spacing w:line="360" w:lineRule="auto"/>
        <w:ind w:firstLine="480" w:firstLineChars="200"/>
        <w:rPr>
          <w:rFonts w:ascii="宋体" w:hAnsi="宋体" w:cs="等线"/>
          <w:color w:val="auto"/>
          <w:sz w:val="24"/>
        </w:rPr>
      </w:pPr>
      <w:r>
        <w:rPr>
          <w:rFonts w:hint="eastAsia" w:ascii="宋体" w:hAnsi="宋体" w:cs="等线"/>
          <w:color w:val="auto"/>
          <w:sz w:val="24"/>
        </w:rPr>
        <w:t>2、供应商签到。在预先确定的</w:t>
      </w:r>
      <w:r>
        <w:rPr>
          <w:rFonts w:hint="eastAsia" w:ascii="宋体" w:hAnsi="宋体" w:cs="等线"/>
          <w:color w:val="auto"/>
          <w:sz w:val="24"/>
          <w:lang w:eastAsia="zh-CN"/>
        </w:rPr>
        <w:t>询价</w:t>
      </w:r>
      <w:r>
        <w:rPr>
          <w:rFonts w:hint="eastAsia" w:ascii="宋体" w:hAnsi="宋体" w:cs="等线"/>
          <w:color w:val="auto"/>
          <w:sz w:val="24"/>
        </w:rPr>
        <w:t>开始时刻未到达的供应商,可以拒绝其参加（遇不可抗力除外）。</w:t>
      </w:r>
    </w:p>
    <w:p>
      <w:pPr>
        <w:spacing w:line="360" w:lineRule="auto"/>
        <w:ind w:firstLine="480" w:firstLineChars="200"/>
        <w:rPr>
          <w:rFonts w:ascii="宋体" w:hAnsi="宋体" w:cs="等线"/>
          <w:color w:val="auto"/>
          <w:sz w:val="24"/>
        </w:rPr>
      </w:pPr>
      <w:r>
        <w:rPr>
          <w:rFonts w:hint="eastAsia" w:ascii="宋体" w:hAnsi="宋体" w:cs="等线"/>
          <w:color w:val="auto"/>
          <w:sz w:val="24"/>
        </w:rPr>
        <w:t>3、</w:t>
      </w:r>
      <w:r>
        <w:rPr>
          <w:rFonts w:hint="eastAsia" w:ascii="宋体" w:hAnsi="宋体" w:cs="等线"/>
          <w:color w:val="auto"/>
          <w:sz w:val="24"/>
          <w:lang w:eastAsia="zh-CN"/>
        </w:rPr>
        <w:t>询价</w:t>
      </w:r>
      <w:r>
        <w:rPr>
          <w:rFonts w:hint="eastAsia" w:ascii="宋体" w:hAnsi="宋体" w:cs="等线"/>
          <w:color w:val="auto"/>
          <w:sz w:val="24"/>
        </w:rPr>
        <w:t>小组成员签到。</w:t>
      </w:r>
    </w:p>
    <w:p>
      <w:pPr>
        <w:spacing w:line="360" w:lineRule="auto"/>
        <w:ind w:firstLine="480" w:firstLineChars="200"/>
        <w:rPr>
          <w:rFonts w:ascii="宋体" w:hAnsi="宋体" w:cs="等线"/>
          <w:color w:val="auto"/>
          <w:sz w:val="24"/>
        </w:rPr>
      </w:pPr>
      <w:r>
        <w:rPr>
          <w:rFonts w:hint="eastAsia" w:ascii="宋体" w:hAnsi="宋体" w:cs="等线"/>
          <w:color w:val="auto"/>
          <w:sz w:val="24"/>
        </w:rPr>
        <w:t>4、</w:t>
      </w:r>
      <w:r>
        <w:rPr>
          <w:rFonts w:hint="eastAsia" w:ascii="宋体" w:hAnsi="宋体" w:cs="等线"/>
          <w:color w:val="auto"/>
          <w:sz w:val="24"/>
          <w:lang w:eastAsia="zh-CN"/>
        </w:rPr>
        <w:t>询价</w:t>
      </w:r>
      <w:r>
        <w:rPr>
          <w:rFonts w:hint="eastAsia" w:ascii="宋体" w:hAnsi="宋体" w:cs="等线"/>
          <w:color w:val="auto"/>
          <w:sz w:val="24"/>
        </w:rPr>
        <w:t>小组确认供应商代表身份。</w:t>
      </w:r>
    </w:p>
    <w:p>
      <w:pPr>
        <w:spacing w:line="360" w:lineRule="auto"/>
        <w:ind w:firstLine="480" w:firstLineChars="200"/>
        <w:rPr>
          <w:rFonts w:ascii="宋体" w:hAnsi="宋体" w:cs="等线"/>
          <w:color w:val="auto"/>
          <w:sz w:val="24"/>
        </w:rPr>
      </w:pPr>
      <w:r>
        <w:rPr>
          <w:rFonts w:hint="eastAsia" w:ascii="宋体" w:hAnsi="宋体" w:cs="等线"/>
          <w:color w:val="auto"/>
          <w:sz w:val="24"/>
        </w:rPr>
        <w:t>第三步:</w:t>
      </w:r>
      <w:r>
        <w:rPr>
          <w:rFonts w:hint="eastAsia" w:ascii="宋体" w:hAnsi="宋体" w:cs="等线"/>
          <w:color w:val="auto"/>
          <w:sz w:val="24"/>
          <w:lang w:eastAsia="zh-CN"/>
        </w:rPr>
        <w:t>询价</w:t>
      </w:r>
      <w:r>
        <w:rPr>
          <w:rFonts w:hint="eastAsia" w:ascii="宋体" w:hAnsi="宋体" w:cs="等线"/>
          <w:color w:val="auto"/>
          <w:sz w:val="24"/>
        </w:rPr>
        <w:t>小组介绍项目情况及</w:t>
      </w:r>
      <w:r>
        <w:rPr>
          <w:rFonts w:hint="eastAsia" w:ascii="宋体" w:hAnsi="宋体" w:cs="等线"/>
          <w:color w:val="auto"/>
          <w:sz w:val="24"/>
          <w:lang w:eastAsia="zh-CN"/>
        </w:rPr>
        <w:t>询价</w:t>
      </w:r>
      <w:r>
        <w:rPr>
          <w:rFonts w:hint="eastAsia" w:ascii="宋体" w:hAnsi="宋体" w:cs="等线"/>
          <w:color w:val="auto"/>
          <w:sz w:val="24"/>
        </w:rPr>
        <w:t>办法。</w:t>
      </w:r>
    </w:p>
    <w:p>
      <w:pPr>
        <w:spacing w:line="360" w:lineRule="auto"/>
        <w:ind w:firstLine="480" w:firstLineChars="200"/>
        <w:rPr>
          <w:rFonts w:ascii="宋体" w:hAnsi="宋体" w:cs="等线"/>
          <w:color w:val="auto"/>
          <w:sz w:val="24"/>
        </w:rPr>
      </w:pPr>
      <w:r>
        <w:rPr>
          <w:rFonts w:hint="eastAsia" w:ascii="宋体" w:hAnsi="宋体" w:cs="等线"/>
          <w:color w:val="auto"/>
          <w:sz w:val="24"/>
        </w:rPr>
        <w:t>第四步:</w:t>
      </w:r>
      <w:r>
        <w:rPr>
          <w:rFonts w:hint="eastAsia" w:ascii="宋体" w:hAnsi="宋体" w:cs="等线"/>
          <w:color w:val="auto"/>
          <w:sz w:val="24"/>
          <w:lang w:eastAsia="zh-CN"/>
        </w:rPr>
        <w:t>询价</w:t>
      </w:r>
      <w:r>
        <w:rPr>
          <w:rFonts w:hint="eastAsia" w:ascii="宋体" w:hAnsi="宋体" w:cs="等线"/>
          <w:color w:val="auto"/>
          <w:sz w:val="24"/>
        </w:rPr>
        <w:t>小组与供应商</w:t>
      </w:r>
      <w:r>
        <w:rPr>
          <w:rFonts w:hint="eastAsia" w:ascii="宋体" w:hAnsi="宋体" w:cs="等线"/>
          <w:color w:val="auto"/>
          <w:sz w:val="24"/>
          <w:lang w:eastAsia="zh-CN"/>
        </w:rPr>
        <w:t>询价</w:t>
      </w:r>
      <w:r>
        <w:rPr>
          <w:rFonts w:hint="eastAsia" w:ascii="宋体" w:hAnsi="宋体" w:cs="等线"/>
          <w:color w:val="auto"/>
          <w:sz w:val="24"/>
        </w:rPr>
        <w:t>，对应评审办法进行评审。</w:t>
      </w:r>
    </w:p>
    <w:p>
      <w:pPr>
        <w:spacing w:line="360" w:lineRule="auto"/>
        <w:ind w:firstLine="480" w:firstLineChars="200"/>
        <w:rPr>
          <w:rFonts w:ascii="宋体" w:hAnsi="宋体" w:cs="等线"/>
          <w:color w:val="auto"/>
          <w:sz w:val="24"/>
        </w:rPr>
      </w:pPr>
      <w:r>
        <w:rPr>
          <w:rFonts w:hint="eastAsia" w:ascii="宋体" w:hAnsi="宋体" w:cs="等线"/>
          <w:color w:val="auto"/>
          <w:sz w:val="24"/>
        </w:rPr>
        <w:t>第五步:</w:t>
      </w:r>
      <w:r>
        <w:rPr>
          <w:rFonts w:hint="eastAsia" w:ascii="宋体" w:hAnsi="宋体" w:cs="等线"/>
          <w:color w:val="auto"/>
          <w:sz w:val="24"/>
          <w:lang w:eastAsia="zh-CN"/>
        </w:rPr>
        <w:t>询价</w:t>
      </w:r>
      <w:r>
        <w:rPr>
          <w:rFonts w:hint="eastAsia" w:ascii="宋体" w:hAnsi="宋体" w:cs="等线"/>
          <w:color w:val="auto"/>
          <w:sz w:val="24"/>
        </w:rPr>
        <w:t>小组对供应商提供的资料、证件进行审查。只有通过审查的供应商，才能进入下一步程序。</w:t>
      </w:r>
    </w:p>
    <w:p>
      <w:pPr>
        <w:spacing w:line="360" w:lineRule="auto"/>
        <w:ind w:firstLine="480" w:firstLineChars="200"/>
        <w:rPr>
          <w:rFonts w:ascii="宋体" w:hAnsi="宋体" w:cs="等线"/>
          <w:color w:val="auto"/>
          <w:sz w:val="24"/>
        </w:rPr>
      </w:pPr>
      <w:r>
        <w:rPr>
          <w:rFonts w:hint="eastAsia" w:ascii="宋体" w:hAnsi="宋体" w:cs="等线"/>
          <w:color w:val="auto"/>
          <w:sz w:val="24"/>
        </w:rPr>
        <w:t>第六步:</w:t>
      </w:r>
      <w:r>
        <w:rPr>
          <w:rFonts w:hint="eastAsia" w:ascii="宋体" w:hAnsi="宋体" w:cs="等线"/>
          <w:color w:val="auto"/>
          <w:sz w:val="24"/>
          <w:lang w:eastAsia="zh-CN"/>
        </w:rPr>
        <w:t>询价</w:t>
      </w:r>
      <w:r>
        <w:rPr>
          <w:rFonts w:hint="eastAsia" w:ascii="宋体" w:hAnsi="宋体" w:cs="等线"/>
          <w:color w:val="auto"/>
          <w:sz w:val="24"/>
        </w:rPr>
        <w:t>小组对照</w:t>
      </w:r>
      <w:r>
        <w:rPr>
          <w:rFonts w:hint="eastAsia" w:ascii="宋体" w:hAnsi="宋体" w:cs="等线"/>
          <w:color w:val="auto"/>
          <w:sz w:val="24"/>
          <w:lang w:eastAsia="zh-CN"/>
        </w:rPr>
        <w:t>询价</w:t>
      </w:r>
      <w:r>
        <w:rPr>
          <w:rFonts w:hint="eastAsia" w:ascii="宋体" w:hAnsi="宋体" w:cs="等线"/>
          <w:color w:val="auto"/>
          <w:sz w:val="24"/>
        </w:rPr>
        <w:t>文件进行</w:t>
      </w:r>
      <w:r>
        <w:rPr>
          <w:rFonts w:hint="eastAsia" w:ascii="宋体" w:hAnsi="宋体" w:cs="等线"/>
          <w:color w:val="auto"/>
          <w:sz w:val="24"/>
          <w:lang w:eastAsia="zh-CN"/>
        </w:rPr>
        <w:t>询价</w:t>
      </w:r>
      <w:r>
        <w:rPr>
          <w:rFonts w:hint="eastAsia" w:ascii="宋体" w:hAnsi="宋体" w:cs="等线"/>
          <w:color w:val="auto"/>
          <w:sz w:val="24"/>
        </w:rPr>
        <w:t>，推荐出成交人。</w:t>
      </w:r>
    </w:p>
    <w:p>
      <w:pPr>
        <w:spacing w:line="360" w:lineRule="auto"/>
        <w:ind w:firstLine="480" w:firstLineChars="200"/>
        <w:rPr>
          <w:rFonts w:ascii="宋体" w:hAnsi="宋体" w:cs="等线"/>
          <w:b/>
          <w:color w:val="auto"/>
          <w:sz w:val="24"/>
        </w:rPr>
      </w:pPr>
      <w:r>
        <w:rPr>
          <w:rFonts w:hint="eastAsia" w:ascii="宋体" w:hAnsi="宋体" w:cs="等线"/>
          <w:color w:val="auto"/>
          <w:sz w:val="24"/>
        </w:rPr>
        <w:t>第七步:</w:t>
      </w:r>
      <w:r>
        <w:rPr>
          <w:rFonts w:hint="eastAsia" w:ascii="宋体" w:hAnsi="宋体" w:cs="等线"/>
          <w:color w:val="auto"/>
          <w:sz w:val="24"/>
          <w:lang w:eastAsia="zh-CN"/>
        </w:rPr>
        <w:t>询价</w:t>
      </w:r>
      <w:r>
        <w:rPr>
          <w:rFonts w:hint="eastAsia" w:ascii="宋体" w:hAnsi="宋体" w:cs="等线"/>
          <w:color w:val="auto"/>
          <w:sz w:val="24"/>
        </w:rPr>
        <w:t>人代表宣布</w:t>
      </w:r>
      <w:r>
        <w:rPr>
          <w:rFonts w:hint="eastAsia" w:ascii="宋体" w:hAnsi="宋体" w:cs="等线"/>
          <w:color w:val="auto"/>
          <w:sz w:val="24"/>
          <w:lang w:eastAsia="zh-CN"/>
        </w:rPr>
        <w:t>询价</w:t>
      </w:r>
      <w:r>
        <w:rPr>
          <w:rFonts w:hint="eastAsia" w:ascii="宋体" w:hAnsi="宋体" w:cs="等线"/>
          <w:color w:val="auto"/>
          <w:sz w:val="24"/>
        </w:rPr>
        <w:t>结果，</w:t>
      </w:r>
      <w:r>
        <w:rPr>
          <w:rFonts w:hint="eastAsia" w:ascii="宋体" w:hAnsi="宋体" w:cs="等线"/>
          <w:color w:val="auto"/>
          <w:sz w:val="24"/>
          <w:lang w:eastAsia="zh-CN"/>
        </w:rPr>
        <w:t>询价</w:t>
      </w:r>
      <w:r>
        <w:rPr>
          <w:rFonts w:hint="eastAsia" w:ascii="宋体" w:hAnsi="宋体" w:cs="等线"/>
          <w:color w:val="auto"/>
          <w:sz w:val="24"/>
        </w:rPr>
        <w:t>活动结束。</w:t>
      </w:r>
    </w:p>
    <w:p>
      <w:pPr>
        <w:pStyle w:val="4"/>
        <w:spacing w:line="276" w:lineRule="auto"/>
        <w:rPr>
          <w:color w:val="auto"/>
        </w:rPr>
      </w:pPr>
    </w:p>
    <w:p>
      <w:pPr>
        <w:pStyle w:val="4"/>
        <w:rPr>
          <w:rFonts w:hint="eastAsia"/>
          <w:color w:val="auto"/>
        </w:rPr>
      </w:pPr>
      <w:r>
        <w:rPr>
          <w:color w:val="auto"/>
        </w:rPr>
        <w:br w:type="page"/>
      </w:r>
      <w:bookmarkStart w:id="23" w:name="_Toc60142199"/>
      <w:r>
        <w:rPr>
          <w:rFonts w:hint="eastAsia"/>
          <w:color w:val="auto"/>
        </w:rPr>
        <w:t>第四章 供应商资格条件要求</w:t>
      </w:r>
      <w:bookmarkEnd w:id="14"/>
      <w:bookmarkEnd w:id="15"/>
      <w:bookmarkEnd w:id="16"/>
      <w:bookmarkEnd w:id="23"/>
    </w:p>
    <w:p>
      <w:pPr>
        <w:spacing w:line="360" w:lineRule="auto"/>
        <w:ind w:firstLine="542" w:firstLineChars="225"/>
        <w:rPr>
          <w:rFonts w:hint="eastAsia" w:ascii="宋体" w:hAnsi="宋体"/>
          <w:b/>
          <w:color w:val="auto"/>
          <w:sz w:val="24"/>
        </w:rPr>
      </w:pPr>
    </w:p>
    <w:p>
      <w:pPr>
        <w:spacing w:line="360" w:lineRule="auto"/>
        <w:ind w:firstLine="482" w:firstLineChars="200"/>
        <w:rPr>
          <w:rFonts w:ascii="宋体" w:hAnsi="宋体"/>
          <w:b/>
          <w:color w:val="auto"/>
          <w:sz w:val="24"/>
        </w:rPr>
      </w:pPr>
      <w:r>
        <w:rPr>
          <w:rFonts w:hint="eastAsia" w:ascii="宋体" w:hAnsi="宋体"/>
          <w:b/>
          <w:color w:val="auto"/>
          <w:sz w:val="24"/>
        </w:rPr>
        <w:t>一、参加</w:t>
      </w:r>
      <w:r>
        <w:rPr>
          <w:rFonts w:hint="eastAsia" w:ascii="宋体" w:hAnsi="宋体"/>
          <w:b/>
          <w:color w:val="auto"/>
          <w:sz w:val="24"/>
          <w:lang w:eastAsia="zh-CN"/>
        </w:rPr>
        <w:t>询价</w:t>
      </w:r>
      <w:r>
        <w:rPr>
          <w:rFonts w:hint="eastAsia" w:ascii="宋体" w:hAnsi="宋体"/>
          <w:b/>
          <w:color w:val="auto"/>
          <w:sz w:val="24"/>
        </w:rPr>
        <w:t>的供应商应具备下列资格条件：</w:t>
      </w:r>
    </w:p>
    <w:p>
      <w:pPr>
        <w:pStyle w:val="17"/>
        <w:ind w:firstLine="600" w:firstLineChars="250"/>
        <w:rPr>
          <w:rFonts w:hint="eastAsia" w:ascii="宋体" w:hAnsi="宋体"/>
          <w:color w:val="auto"/>
          <w:sz w:val="24"/>
        </w:rPr>
      </w:pPr>
      <w:r>
        <w:rPr>
          <w:rFonts w:hint="eastAsia" w:ascii="宋体" w:hAnsi="宋体"/>
          <w:color w:val="auto"/>
          <w:sz w:val="24"/>
        </w:rPr>
        <w:t>1.具有独立承担民事责任的能力；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2.具有良好的商业信誉和健全的财务会计制度；</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3.具有履行合同所必须的设备和专业技术能力；</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4.具有依法缴纳税收和社会保障资金的良好记录；</w:t>
      </w:r>
    </w:p>
    <w:p>
      <w:pPr>
        <w:tabs>
          <w:tab w:val="left" w:pos="7665"/>
        </w:tabs>
        <w:spacing w:line="360" w:lineRule="auto"/>
        <w:ind w:firstLine="600" w:firstLineChars="250"/>
        <w:rPr>
          <w:rFonts w:hint="eastAsia" w:ascii="宋体" w:hAnsi="宋体"/>
          <w:color w:val="auto"/>
          <w:sz w:val="24"/>
        </w:rPr>
      </w:pPr>
      <w:r>
        <w:rPr>
          <w:rFonts w:hint="eastAsia" w:ascii="宋体" w:hAnsi="宋体"/>
          <w:color w:val="auto"/>
          <w:sz w:val="24"/>
        </w:rPr>
        <w:t>5.参加本次政府采购活动前三年内，在经营活动中没有重大违法记录；</w:t>
      </w:r>
    </w:p>
    <w:p>
      <w:pPr>
        <w:pStyle w:val="17"/>
        <w:ind w:firstLine="600" w:firstLineChars="250"/>
        <w:rPr>
          <w:rFonts w:hint="eastAsia" w:ascii="宋体" w:hAnsi="宋体"/>
          <w:color w:val="auto"/>
          <w:sz w:val="24"/>
        </w:rPr>
      </w:pPr>
      <w:r>
        <w:rPr>
          <w:rFonts w:hint="eastAsia" w:ascii="宋体" w:hAnsi="宋体"/>
          <w:color w:val="auto"/>
          <w:sz w:val="24"/>
        </w:rPr>
        <w:t>6.法律、行政法规规定的其他条件：无；</w:t>
      </w:r>
    </w:p>
    <w:p>
      <w:pPr>
        <w:pStyle w:val="17"/>
        <w:ind w:firstLine="600" w:firstLineChars="250"/>
        <w:rPr>
          <w:rFonts w:hint="eastAsia" w:ascii="宋体" w:hAnsi="宋体"/>
          <w:color w:val="auto"/>
          <w:sz w:val="24"/>
          <w:lang w:eastAsia="zh-CN"/>
        </w:rPr>
      </w:pPr>
      <w:r>
        <w:rPr>
          <w:rFonts w:hint="eastAsia" w:ascii="宋体" w:hAnsi="宋体"/>
          <w:color w:val="auto"/>
          <w:sz w:val="24"/>
          <w:szCs w:val="22"/>
        </w:rPr>
        <w:t>7.</w:t>
      </w:r>
      <w:r>
        <w:rPr>
          <w:rFonts w:hint="eastAsia" w:ascii="宋体" w:hAnsi="宋体"/>
          <w:color w:val="auto"/>
          <w:sz w:val="24"/>
          <w:lang w:eastAsia="zh-CN"/>
        </w:rPr>
        <w:t>询价</w:t>
      </w:r>
      <w:r>
        <w:rPr>
          <w:rFonts w:hint="eastAsia" w:ascii="宋体" w:hAnsi="宋体"/>
          <w:color w:val="auto"/>
          <w:sz w:val="24"/>
        </w:rPr>
        <w:t>人根据采购项目提出的特殊条件：</w:t>
      </w:r>
    </w:p>
    <w:p>
      <w:pPr>
        <w:pStyle w:val="17"/>
        <w:ind w:firstLine="600" w:firstLineChars="250"/>
        <w:rPr>
          <w:rFonts w:hint="eastAsia" w:ascii="宋体" w:hAnsi="宋体"/>
          <w:color w:val="auto"/>
          <w:sz w:val="24"/>
          <w:szCs w:val="22"/>
        </w:rPr>
      </w:pPr>
      <w:r>
        <w:rPr>
          <w:rFonts w:hint="eastAsia" w:ascii="宋体" w:hAnsi="宋体"/>
          <w:color w:val="auto"/>
          <w:sz w:val="24"/>
          <w:szCs w:val="22"/>
        </w:rPr>
        <w:t>7.1</w:t>
      </w:r>
      <w:r>
        <w:rPr>
          <w:rFonts w:hint="eastAsia" w:ascii="宋体" w:hAnsi="宋体"/>
          <w:color w:val="auto"/>
          <w:sz w:val="24"/>
        </w:rPr>
        <w:t>供应商单位及其现任法定代表人、主要负责人</w:t>
      </w:r>
      <w:r>
        <w:rPr>
          <w:rFonts w:ascii="宋体" w:hAnsi="宋体"/>
          <w:color w:val="auto"/>
          <w:sz w:val="24"/>
        </w:rPr>
        <w:t>无行贿犯罪记录</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w:t>
      </w:r>
      <w:r>
        <w:rPr>
          <w:rFonts w:hint="eastAsia" w:ascii="宋体" w:hAnsi="宋体" w:cs="宋体"/>
          <w:b/>
          <w:color w:val="auto"/>
          <w:sz w:val="24"/>
        </w:rPr>
        <w:t>针对本项目的特殊要求</w:t>
      </w:r>
      <w:r>
        <w:rPr>
          <w:rFonts w:hint="eastAsia" w:ascii="宋体" w:hAnsi="宋体"/>
          <w:color w:val="auto"/>
          <w:sz w:val="24"/>
          <w:szCs w:val="22"/>
        </w:rPr>
        <w:t>：</w:t>
      </w:r>
    </w:p>
    <w:p>
      <w:pPr>
        <w:pStyle w:val="17"/>
        <w:ind w:firstLine="600" w:firstLineChars="250"/>
        <w:rPr>
          <w:rFonts w:hint="eastAsia" w:ascii="宋体" w:hAnsi="宋体"/>
          <w:color w:val="auto"/>
          <w:sz w:val="24"/>
          <w:szCs w:val="22"/>
        </w:rPr>
      </w:pPr>
      <w:r>
        <w:rPr>
          <w:rFonts w:hint="eastAsia" w:ascii="宋体" w:hAnsi="宋体"/>
          <w:color w:val="auto"/>
          <w:sz w:val="24"/>
          <w:szCs w:val="22"/>
        </w:rPr>
        <w:t>7.2.1</w:t>
      </w:r>
      <w:r>
        <w:rPr>
          <w:rFonts w:hint="eastAsia" w:ascii="Arial" w:hAnsi="Arial" w:cs="仿宋"/>
          <w:color w:val="auto"/>
          <w:sz w:val="24"/>
        </w:rPr>
        <w:t>本项目不接受联合体参加</w:t>
      </w:r>
      <w:r>
        <w:rPr>
          <w:rFonts w:hint="eastAsia" w:ascii="Arial" w:hAnsi="Arial" w:cs="仿宋"/>
          <w:color w:val="auto"/>
          <w:sz w:val="24"/>
          <w:lang w:eastAsia="zh-CN"/>
        </w:rPr>
        <w:t>询价</w:t>
      </w:r>
      <w:r>
        <w:rPr>
          <w:rFonts w:hint="eastAsia" w:ascii="Arial" w:hAnsi="Arial" w:cs="仿宋"/>
          <w:color w:val="auto"/>
          <w:sz w:val="24"/>
        </w:rPr>
        <w:t>。</w:t>
      </w:r>
    </w:p>
    <w:p>
      <w:pPr>
        <w:spacing w:line="560" w:lineRule="exact"/>
        <w:ind w:firstLine="480" w:firstLineChars="200"/>
        <w:rPr>
          <w:rFonts w:ascii="Arial" w:hAnsi="Arial" w:cs="仿宋"/>
          <w:color w:val="auto"/>
          <w:kern w:val="0"/>
          <w:sz w:val="24"/>
        </w:rPr>
      </w:pPr>
      <w:r>
        <w:rPr>
          <w:rFonts w:hint="eastAsia" w:ascii="宋体" w:hAnsi="宋体"/>
          <w:color w:val="auto"/>
          <w:sz w:val="24"/>
          <w:szCs w:val="22"/>
        </w:rPr>
        <w:t>7.2.2</w:t>
      </w:r>
      <w:r>
        <w:rPr>
          <w:rFonts w:hint="eastAsia" w:ascii="Arial" w:hAnsi="Arial" w:cs="仿宋"/>
          <w:color w:val="auto"/>
          <w:kern w:val="0"/>
          <w:sz w:val="24"/>
        </w:rPr>
        <w:t>授权参加本次</w:t>
      </w:r>
      <w:r>
        <w:rPr>
          <w:rFonts w:hint="eastAsia" w:ascii="Arial" w:hAnsi="Arial" w:cs="仿宋"/>
          <w:color w:val="auto"/>
          <w:kern w:val="0"/>
          <w:sz w:val="24"/>
          <w:lang w:eastAsia="zh-CN"/>
        </w:rPr>
        <w:t>询价</w:t>
      </w:r>
      <w:r>
        <w:rPr>
          <w:rFonts w:hint="eastAsia" w:ascii="Arial" w:hAnsi="Arial" w:cs="仿宋"/>
          <w:color w:val="auto"/>
          <w:kern w:val="0"/>
          <w:sz w:val="24"/>
        </w:rPr>
        <w:t>活动的供应商代表（法定代表人/单位负责人授权书或法定代表人/单位负责人身份证明书）。</w:t>
      </w:r>
    </w:p>
    <w:p>
      <w:pPr>
        <w:spacing w:line="360" w:lineRule="auto"/>
        <w:ind w:firstLine="120" w:firstLineChars="50"/>
        <w:rPr>
          <w:rFonts w:hint="eastAsia" w:ascii="宋体" w:hAnsi="宋体"/>
          <w:color w:val="auto"/>
          <w:sz w:val="24"/>
        </w:rPr>
      </w:pPr>
    </w:p>
    <w:p>
      <w:pPr>
        <w:spacing w:line="360" w:lineRule="auto"/>
        <w:ind w:firstLine="420" w:firstLineChars="200"/>
        <w:rPr>
          <w:rFonts w:ascii="仿宋_GB2312" w:hAnsi="宋体" w:eastAsia="仿宋_GB2312"/>
          <w:color w:val="auto"/>
          <w:szCs w:val="21"/>
        </w:rPr>
      </w:pPr>
      <w:r>
        <w:rPr>
          <w:rFonts w:hint="eastAsia" w:ascii="仿宋_GB2312" w:hAnsi="宋体" w:eastAsia="仿宋_GB2312"/>
          <w:color w:val="auto"/>
          <w:szCs w:val="21"/>
        </w:rPr>
        <w:t>注：1.本项目确定供应商重大违法记录中较大数额罚款的金额标准为：伍万元。</w:t>
      </w:r>
    </w:p>
    <w:p>
      <w:pPr>
        <w:spacing w:line="360" w:lineRule="auto"/>
        <w:ind w:firstLine="420" w:firstLineChars="200"/>
        <w:rPr>
          <w:rFonts w:hint="eastAsia" w:ascii="仿宋_GB2312" w:hAnsi="宋体" w:eastAsia="仿宋_GB2312"/>
          <w:color w:val="auto"/>
          <w:szCs w:val="21"/>
        </w:rPr>
      </w:pPr>
      <w:r>
        <w:rPr>
          <w:rFonts w:hint="eastAsia" w:ascii="仿宋_GB2312" w:hAnsi="宋体" w:eastAsia="仿宋_GB2312"/>
          <w:color w:val="auto"/>
          <w:szCs w:val="21"/>
        </w:rPr>
        <w:t>2.供应商在参加政府采购活动前，被纳入法院、工商行政管理部门、税务部门、银行认定的失信名单且在有效期内，或者在前三年委托代理合同履约过程中及其他经营活动履约过程中未依法履约被有关行政部门处罚（处理）的，本项目不认定其具有良好的商业信誉。</w:t>
      </w:r>
    </w:p>
    <w:p>
      <w:pPr>
        <w:spacing w:line="360" w:lineRule="auto"/>
        <w:jc w:val="center"/>
        <w:rPr>
          <w:rFonts w:hint="eastAsia" w:ascii="宋体" w:hAnsi="宋体"/>
          <w:color w:val="auto"/>
          <w:sz w:val="24"/>
        </w:rPr>
      </w:pPr>
    </w:p>
    <w:p>
      <w:pPr>
        <w:spacing w:line="360" w:lineRule="auto"/>
        <w:jc w:val="center"/>
        <w:outlineLvl w:val="0"/>
        <w:rPr>
          <w:rFonts w:hint="eastAsia" w:ascii="宋体" w:hAnsi="宋体"/>
          <w:b/>
          <w:color w:val="auto"/>
          <w:sz w:val="28"/>
          <w:szCs w:val="28"/>
        </w:rPr>
      </w:pPr>
      <w:r>
        <w:rPr>
          <w:rFonts w:hint="eastAsia" w:ascii="宋体" w:hAnsi="宋体"/>
          <w:b/>
          <w:color w:val="auto"/>
          <w:sz w:val="32"/>
          <w:szCs w:val="32"/>
        </w:rPr>
        <w:br w:type="page"/>
      </w:r>
      <w:bookmarkStart w:id="24" w:name="_Toc6181"/>
      <w:bookmarkStart w:id="25" w:name="_Toc4504"/>
      <w:bookmarkStart w:id="26" w:name="_Toc515536913"/>
      <w:bookmarkStart w:id="27" w:name="_Toc60142200"/>
      <w:r>
        <w:rPr>
          <w:rFonts w:hint="eastAsia" w:ascii="宋体" w:hAnsi="宋体"/>
          <w:b/>
          <w:color w:val="auto"/>
          <w:sz w:val="32"/>
          <w:szCs w:val="32"/>
        </w:rPr>
        <w:t>第五章  供应商资格证明材料</w:t>
      </w:r>
      <w:bookmarkEnd w:id="24"/>
      <w:bookmarkEnd w:id="25"/>
      <w:bookmarkEnd w:id="26"/>
      <w:bookmarkEnd w:id="27"/>
    </w:p>
    <w:p>
      <w:pPr>
        <w:spacing w:line="360" w:lineRule="auto"/>
        <w:ind w:firstLine="480" w:firstLineChars="200"/>
        <w:rPr>
          <w:rFonts w:ascii="宋体" w:hAnsi="宋体"/>
          <w:color w:val="auto"/>
          <w:sz w:val="24"/>
        </w:rPr>
      </w:pPr>
    </w:p>
    <w:p>
      <w:pPr>
        <w:spacing w:line="360" w:lineRule="auto"/>
        <w:ind w:firstLine="482" w:firstLineChars="200"/>
        <w:rPr>
          <w:rFonts w:ascii="宋体" w:hAnsi="宋体"/>
          <w:b/>
          <w:bCs/>
          <w:color w:val="auto"/>
          <w:sz w:val="24"/>
        </w:rPr>
      </w:pPr>
      <w:r>
        <w:rPr>
          <w:rFonts w:ascii="宋体" w:hAnsi="宋体"/>
          <w:b/>
          <w:bCs/>
          <w:color w:val="auto"/>
          <w:sz w:val="24"/>
        </w:rPr>
        <w:t>一、供应商应提交的资格证明材料</w:t>
      </w:r>
    </w:p>
    <w:p>
      <w:pPr>
        <w:spacing w:line="276" w:lineRule="auto"/>
        <w:ind w:firstLine="470" w:firstLineChars="196"/>
        <w:rPr>
          <w:rFonts w:ascii="宋体" w:hAnsi="宋体"/>
          <w:color w:val="auto"/>
          <w:sz w:val="24"/>
        </w:rPr>
      </w:pPr>
      <w:r>
        <w:rPr>
          <w:rFonts w:hint="eastAsia" w:ascii="宋体" w:hAnsi="宋体"/>
          <w:color w:val="auto"/>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spacing w:line="276" w:lineRule="auto"/>
        <w:ind w:firstLine="480"/>
        <w:rPr>
          <w:rFonts w:ascii="宋体" w:hAnsi="宋体"/>
          <w:color w:val="auto"/>
          <w:sz w:val="24"/>
        </w:rPr>
      </w:pPr>
      <w:r>
        <w:rPr>
          <w:rFonts w:hint="eastAsia" w:ascii="宋体" w:hAnsi="宋体"/>
          <w:color w:val="auto"/>
          <w:sz w:val="24"/>
        </w:rPr>
        <w:t>2、具备良好商业信誉的证明材料。（提供承诺函）</w:t>
      </w:r>
    </w:p>
    <w:p>
      <w:pPr>
        <w:spacing w:line="276" w:lineRule="auto"/>
        <w:ind w:firstLine="480"/>
        <w:rPr>
          <w:rFonts w:hint="eastAsia" w:ascii="宋体" w:hAnsi="宋体"/>
          <w:color w:val="auto"/>
          <w:sz w:val="24"/>
        </w:rPr>
      </w:pPr>
      <w:r>
        <w:rPr>
          <w:rFonts w:hint="eastAsia" w:ascii="宋体" w:hAnsi="宋体"/>
          <w:color w:val="auto"/>
          <w:sz w:val="24"/>
        </w:rPr>
        <w:t>3、具备健全的财务会计制度的证明材料。（提供承诺函）</w:t>
      </w:r>
    </w:p>
    <w:p>
      <w:pPr>
        <w:spacing w:line="276" w:lineRule="auto"/>
        <w:ind w:firstLine="480"/>
        <w:rPr>
          <w:rFonts w:ascii="宋体" w:hAnsi="宋体"/>
          <w:color w:val="auto"/>
          <w:sz w:val="24"/>
        </w:rPr>
      </w:pPr>
      <w:r>
        <w:rPr>
          <w:rFonts w:hint="eastAsia" w:ascii="宋体" w:hAnsi="宋体"/>
          <w:color w:val="auto"/>
          <w:sz w:val="24"/>
        </w:rPr>
        <w:t>4、具有依法缴纳税收和社会保障资金的良好记录。（提供承诺函）</w:t>
      </w:r>
    </w:p>
    <w:p>
      <w:pPr>
        <w:spacing w:line="276" w:lineRule="auto"/>
        <w:ind w:firstLine="482"/>
        <w:rPr>
          <w:rFonts w:ascii="宋体" w:hAnsi="宋体"/>
          <w:color w:val="auto"/>
          <w:sz w:val="24"/>
        </w:rPr>
      </w:pPr>
      <w:r>
        <w:rPr>
          <w:rFonts w:hint="eastAsia" w:ascii="宋体" w:hAnsi="宋体"/>
          <w:color w:val="auto"/>
          <w:sz w:val="24"/>
        </w:rPr>
        <w:t>5、具备履行合同所必需的设备和专业技术能力的证明材料。（提供承诺函）</w:t>
      </w:r>
    </w:p>
    <w:p>
      <w:pPr>
        <w:spacing w:line="276" w:lineRule="auto"/>
        <w:ind w:firstLine="482"/>
        <w:rPr>
          <w:rFonts w:ascii="宋体" w:hAnsi="宋体"/>
          <w:color w:val="auto"/>
          <w:sz w:val="24"/>
        </w:rPr>
      </w:pPr>
      <w:r>
        <w:rPr>
          <w:rFonts w:hint="eastAsia" w:ascii="宋体" w:hAnsi="宋体"/>
          <w:color w:val="auto"/>
          <w:sz w:val="24"/>
        </w:rPr>
        <w:t>6、参加政府采购活动前3年内在经营活动中没有重大违法记录的承诺函。</w:t>
      </w:r>
    </w:p>
    <w:p>
      <w:pPr>
        <w:spacing w:line="276" w:lineRule="auto"/>
        <w:ind w:firstLine="482"/>
        <w:rPr>
          <w:rFonts w:ascii="宋体" w:hAnsi="宋体"/>
          <w:color w:val="auto"/>
          <w:sz w:val="24"/>
        </w:rPr>
      </w:pPr>
      <w:r>
        <w:rPr>
          <w:rFonts w:hint="eastAsia" w:ascii="宋体" w:hAnsi="宋体"/>
          <w:color w:val="auto"/>
          <w:sz w:val="24"/>
        </w:rPr>
        <w:t>7、具备法律、行政法规规定的其他条件的证明材料。（提供承诺函）</w:t>
      </w:r>
    </w:p>
    <w:p>
      <w:pPr>
        <w:spacing w:line="276" w:lineRule="auto"/>
        <w:ind w:firstLine="480"/>
        <w:rPr>
          <w:rFonts w:ascii="宋体" w:hAnsi="宋体"/>
          <w:color w:val="auto"/>
          <w:sz w:val="24"/>
        </w:rPr>
      </w:pPr>
      <w:r>
        <w:rPr>
          <w:rFonts w:hint="eastAsia" w:ascii="宋体" w:hAnsi="宋体"/>
          <w:color w:val="auto"/>
          <w:sz w:val="24"/>
        </w:rPr>
        <w:t>8、根据采购项目提出的特殊条件：</w:t>
      </w:r>
    </w:p>
    <w:p>
      <w:pPr>
        <w:spacing w:line="276" w:lineRule="auto"/>
        <w:ind w:right="31" w:rightChars="15" w:firstLine="480"/>
        <w:rPr>
          <w:rFonts w:hint="eastAsia" w:ascii="Arial" w:hAnsi="Arial" w:cs="仿宋"/>
          <w:color w:val="auto"/>
          <w:sz w:val="24"/>
        </w:rPr>
      </w:pPr>
      <w:r>
        <w:rPr>
          <w:rFonts w:hint="eastAsia" w:ascii="宋体" w:hAnsi="宋体"/>
          <w:color w:val="auto"/>
          <w:sz w:val="24"/>
        </w:rPr>
        <w:t>（1）</w:t>
      </w:r>
      <w:r>
        <w:rPr>
          <w:rFonts w:hint="eastAsia" w:ascii="Arial" w:hAnsi="Arial" w:cs="仿宋"/>
          <w:color w:val="auto"/>
          <w:sz w:val="24"/>
        </w:rPr>
        <w:t>本项目参加政府采购活动的供应商、法定代表人/主要负责人近3年内不得具有行贿犯罪记录提供以下证明材料：提供供应商承诺函原件；</w:t>
      </w:r>
    </w:p>
    <w:p>
      <w:pPr>
        <w:spacing w:line="276" w:lineRule="auto"/>
        <w:ind w:right="31" w:rightChars="15" w:firstLine="480"/>
        <w:rPr>
          <w:rFonts w:ascii="宋体" w:hAnsi="宋体"/>
          <w:color w:val="auto"/>
          <w:sz w:val="24"/>
        </w:rPr>
      </w:pPr>
      <w:r>
        <w:rPr>
          <w:rFonts w:hint="eastAsia" w:ascii="宋体" w:hAnsi="宋体"/>
          <w:color w:val="auto"/>
          <w:sz w:val="24"/>
        </w:rPr>
        <w:t>（2）</w:t>
      </w:r>
      <w:r>
        <w:rPr>
          <w:rFonts w:hint="eastAsia" w:ascii="Arial" w:hAnsi="Arial" w:cs="仿宋"/>
          <w:color w:val="auto"/>
          <w:sz w:val="24"/>
        </w:rPr>
        <w:t>本项目不接受联合体参加竞谈，提供以下证明材料：提供承诺函，格式自拟。</w:t>
      </w:r>
    </w:p>
    <w:p>
      <w:pPr>
        <w:spacing w:line="276" w:lineRule="auto"/>
        <w:ind w:firstLine="472" w:firstLineChars="196"/>
        <w:rPr>
          <w:rFonts w:ascii="宋体" w:hAnsi="宋体" w:cs="仿宋"/>
          <w:b/>
          <w:bCs/>
          <w:color w:val="auto"/>
          <w:sz w:val="24"/>
        </w:rPr>
      </w:pPr>
      <w:r>
        <w:rPr>
          <w:rFonts w:hint="eastAsia" w:ascii="宋体" w:hAnsi="宋体" w:cs="仿宋"/>
          <w:b/>
          <w:bCs/>
          <w:color w:val="auto"/>
          <w:sz w:val="24"/>
        </w:rPr>
        <w:t>（二）、其他类似效力要求相关证明材料：</w:t>
      </w:r>
    </w:p>
    <w:p>
      <w:pPr>
        <w:pStyle w:val="2"/>
        <w:spacing w:after="0" w:line="276" w:lineRule="auto"/>
        <w:ind w:firstLine="480"/>
        <w:rPr>
          <w:rFonts w:ascii="宋体" w:hAnsi="宋体"/>
          <w:color w:val="auto"/>
          <w:sz w:val="24"/>
        </w:rPr>
      </w:pPr>
      <w:r>
        <w:rPr>
          <w:rFonts w:hint="eastAsia" w:ascii="宋体" w:hAnsi="宋体"/>
          <w:color w:val="auto"/>
          <w:sz w:val="24"/>
        </w:rPr>
        <w:t>1、法定代表人/单位负责人身份证明原件和法定代表人/单位负责人身份证复印件。</w:t>
      </w:r>
    </w:p>
    <w:p>
      <w:pPr>
        <w:pStyle w:val="2"/>
        <w:spacing w:after="0" w:line="276" w:lineRule="auto"/>
        <w:ind w:firstLine="480"/>
        <w:rPr>
          <w:rFonts w:ascii="宋体" w:hAnsi="宋体"/>
          <w:color w:val="auto"/>
          <w:sz w:val="24"/>
        </w:rPr>
      </w:pPr>
      <w:r>
        <w:rPr>
          <w:rFonts w:hint="eastAsia" w:ascii="宋体" w:hAnsi="宋体"/>
          <w:color w:val="auto"/>
          <w:sz w:val="24"/>
        </w:rPr>
        <w:t>2、法定代表人/单位负责人授权书原件及代理人身份证明材料复印件。（如由供应商法定代表人/单位负责人本人参与的，则可不提供）</w:t>
      </w:r>
    </w:p>
    <w:p>
      <w:pPr>
        <w:spacing w:line="360" w:lineRule="exact"/>
        <w:rPr>
          <w:rFonts w:ascii="仿宋_GB2312" w:hAnsi="宋体" w:eastAsia="仿宋_GB2312" w:cs="仿宋"/>
          <w:color w:val="auto"/>
        </w:rPr>
      </w:pPr>
      <w:r>
        <w:rPr>
          <w:rFonts w:hint="eastAsia" w:ascii="仿宋_GB2312" w:hAnsi="宋体" w:eastAsia="仿宋_GB2312" w:cs="仿宋"/>
          <w:color w:val="auto"/>
        </w:rPr>
        <w:t>注：</w:t>
      </w:r>
    </w:p>
    <w:p>
      <w:pPr>
        <w:spacing w:line="360" w:lineRule="exact"/>
        <w:rPr>
          <w:rFonts w:ascii="仿宋_GB2312" w:hAnsi="宋体" w:eastAsia="仿宋_GB2312" w:cs="仿宋"/>
          <w:color w:val="auto"/>
        </w:rPr>
      </w:pPr>
      <w:r>
        <w:rPr>
          <w:rFonts w:hint="eastAsia" w:ascii="仿宋_GB2312" w:hAnsi="宋体" w:eastAsia="仿宋_GB2312" w:cs="仿宋"/>
          <w:color w:val="auto"/>
        </w:rPr>
        <w:t>①以上要求供应商提供的资格证明资料必须加盖供应商印章（鲜章）。</w:t>
      </w:r>
    </w:p>
    <w:p>
      <w:pPr>
        <w:spacing w:line="360" w:lineRule="exact"/>
        <w:rPr>
          <w:rFonts w:ascii="仿宋_GB2312" w:hAnsi="宋体" w:eastAsia="仿宋_GB2312" w:cs="仿宋"/>
          <w:color w:val="auto"/>
        </w:rPr>
      </w:pPr>
      <w:r>
        <w:rPr>
          <w:rFonts w:hint="eastAsia" w:ascii="仿宋_GB2312" w:hAnsi="宋体" w:eastAsia="仿宋_GB2312" w:cs="仿宋"/>
          <w:color w:val="auto"/>
        </w:rPr>
        <w:t>②以上证明材料一项不符合要求的，不能通过资格审查。</w:t>
      </w:r>
    </w:p>
    <w:p>
      <w:pPr>
        <w:spacing w:line="360" w:lineRule="auto"/>
        <w:ind w:firstLine="470" w:firstLineChars="196"/>
        <w:rPr>
          <w:rFonts w:hint="eastAsia" w:ascii="宋体" w:hAnsi="宋体"/>
          <w:color w:val="auto"/>
          <w:sz w:val="24"/>
        </w:rPr>
      </w:pPr>
    </w:p>
    <w:p>
      <w:pPr>
        <w:spacing w:line="360" w:lineRule="auto"/>
        <w:ind w:firstLine="470" w:firstLineChars="196"/>
        <w:rPr>
          <w:rFonts w:hint="eastAsia" w:ascii="宋体" w:hAnsi="宋体"/>
          <w:color w:val="auto"/>
          <w:sz w:val="24"/>
        </w:rPr>
      </w:pPr>
    </w:p>
    <w:p>
      <w:pPr>
        <w:pStyle w:val="4"/>
        <w:rPr>
          <w:rFonts w:hint="eastAsia"/>
          <w:color w:val="auto"/>
        </w:rPr>
      </w:pPr>
      <w:r>
        <w:rPr>
          <w:color w:val="auto"/>
          <w:sz w:val="32"/>
          <w:szCs w:val="32"/>
        </w:rPr>
        <w:br w:type="page"/>
      </w:r>
      <w:bookmarkStart w:id="28" w:name="_Toc515536914"/>
      <w:bookmarkStart w:id="29" w:name="_Toc13763"/>
      <w:bookmarkStart w:id="30" w:name="_Toc355"/>
      <w:bookmarkStart w:id="31" w:name="_Toc60142201"/>
      <w:r>
        <w:rPr>
          <w:rFonts w:hint="eastAsia"/>
          <w:color w:val="auto"/>
          <w:szCs w:val="36"/>
        </w:rPr>
        <w:t xml:space="preserve">第六章  </w:t>
      </w:r>
      <w:bookmarkEnd w:id="17"/>
      <w:bookmarkEnd w:id="18"/>
      <w:bookmarkEnd w:id="19"/>
      <w:bookmarkEnd w:id="20"/>
      <w:bookmarkEnd w:id="21"/>
      <w:bookmarkEnd w:id="28"/>
      <w:bookmarkEnd w:id="29"/>
      <w:bookmarkEnd w:id="30"/>
      <w:bookmarkStart w:id="32" w:name="_Toc16063"/>
      <w:bookmarkStart w:id="33" w:name="_Toc515536917"/>
      <w:bookmarkStart w:id="34" w:name="_Toc19941"/>
      <w:bookmarkStart w:id="35" w:name="_Toc183582232"/>
      <w:bookmarkStart w:id="36" w:name="_Toc217446057"/>
      <w:bookmarkStart w:id="37" w:name="_Toc183682369"/>
      <w:r>
        <w:rPr>
          <w:rFonts w:hint="eastAsia"/>
          <w:color w:val="auto"/>
        </w:rPr>
        <w:t>响应文件格式</w:t>
      </w:r>
      <w:bookmarkEnd w:id="31"/>
      <w:bookmarkEnd w:id="32"/>
      <w:bookmarkEnd w:id="33"/>
      <w:bookmarkEnd w:id="34"/>
    </w:p>
    <w:p>
      <w:pPr>
        <w:spacing w:line="360" w:lineRule="auto"/>
        <w:jc w:val="left"/>
        <w:rPr>
          <w:rFonts w:ascii="宋体" w:hAnsi="宋体"/>
          <w:color w:val="auto"/>
          <w:sz w:val="24"/>
        </w:rPr>
      </w:pPr>
      <w:r>
        <w:rPr>
          <w:rFonts w:hint="eastAsia" w:ascii="宋体" w:hAnsi="宋体"/>
          <w:color w:val="auto"/>
          <w:sz w:val="24"/>
        </w:rPr>
        <w:t xml:space="preserve">   </w:t>
      </w:r>
    </w:p>
    <w:p>
      <w:pPr>
        <w:spacing w:line="360" w:lineRule="auto"/>
        <w:ind w:firstLine="480" w:firstLineChars="200"/>
        <w:jc w:val="left"/>
        <w:rPr>
          <w:rFonts w:hint="eastAsia" w:ascii="宋体" w:hAnsi="宋体" w:eastAsia="宋体"/>
          <w:color w:val="auto"/>
          <w:sz w:val="24"/>
          <w:lang w:eastAsia="zh-CN"/>
        </w:rPr>
      </w:pPr>
      <w:r>
        <w:rPr>
          <w:rFonts w:hint="eastAsia" w:ascii="宋体" w:hAnsi="宋体"/>
          <w:color w:val="auto"/>
          <w:sz w:val="24"/>
        </w:rPr>
        <w:t>一、本章所制响应文件格式，除格式中明确将该格式作为实质性要求的，一律不具有强制性</w:t>
      </w:r>
      <w:r>
        <w:rPr>
          <w:rFonts w:hint="eastAsia" w:ascii="宋体" w:hAnsi="宋体"/>
          <w:color w:val="auto"/>
          <w:sz w:val="24"/>
          <w:lang w:eastAsia="zh-CN"/>
        </w:rPr>
        <w:t>。</w:t>
      </w:r>
    </w:p>
    <w:p>
      <w:pPr>
        <w:spacing w:line="360" w:lineRule="auto"/>
        <w:jc w:val="left"/>
        <w:rPr>
          <w:rFonts w:hint="eastAsia" w:ascii="宋体" w:hAnsi="宋体"/>
          <w:color w:val="auto"/>
          <w:sz w:val="24"/>
        </w:rPr>
      </w:pPr>
      <w:r>
        <w:rPr>
          <w:rFonts w:hint="eastAsia" w:ascii="宋体" w:hAnsi="宋体"/>
          <w:color w:val="auto"/>
          <w:sz w:val="24"/>
        </w:rPr>
        <w:t xml:space="preserve">    二、本章所制响应文件格式有关表格中的备注栏，由供应商根据自身响应情况作解释性说明，不作为必填项。</w:t>
      </w:r>
    </w:p>
    <w:p>
      <w:pPr>
        <w:spacing w:line="360" w:lineRule="auto"/>
        <w:ind w:firstLine="480" w:firstLineChars="200"/>
        <w:jc w:val="left"/>
        <w:rPr>
          <w:rFonts w:hint="eastAsia" w:ascii="宋体" w:hAnsi="宋体"/>
          <w:color w:val="auto"/>
          <w:sz w:val="24"/>
        </w:rPr>
      </w:pPr>
      <w:r>
        <w:rPr>
          <w:rFonts w:hint="eastAsia" w:ascii="宋体" w:hAnsi="宋体"/>
          <w:color w:val="auto"/>
          <w:sz w:val="24"/>
        </w:rPr>
        <w:t>三、本章所制响应文件格式中需要填写的相关内容事项，可能会与本采购项目无关，在不改变响应文件原义、不影响本项目采购需求的情况下，供应商可以不予填写，但应当注明。</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四、响应文件正本中所提供的复印件均应加盖供应商单位鲜章</w:t>
      </w:r>
    </w:p>
    <w:p>
      <w:pPr>
        <w:pStyle w:val="2"/>
        <w:spacing w:after="0" w:line="360" w:lineRule="auto"/>
        <w:rPr>
          <w:rFonts w:hint="eastAsia" w:ascii="宋体" w:hAnsi="宋体"/>
          <w:color w:val="auto"/>
          <w:kern w:val="2"/>
          <w:sz w:val="24"/>
        </w:rPr>
      </w:pPr>
      <w:r>
        <w:rPr>
          <w:rFonts w:hint="eastAsia" w:ascii="宋体" w:hAnsi="宋体"/>
          <w:color w:val="auto"/>
          <w:kern w:val="2"/>
          <w:sz w:val="24"/>
        </w:rPr>
        <w:t xml:space="preserve">    </w:t>
      </w:r>
    </w:p>
    <w:p>
      <w:pPr>
        <w:pStyle w:val="2"/>
        <w:spacing w:after="0" w:line="360" w:lineRule="auto"/>
        <w:rPr>
          <w:rFonts w:hint="eastAsia"/>
          <w:color w:val="auto"/>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jc w:val="center"/>
        <w:rPr>
          <w:rFonts w:hint="eastAsia" w:ascii="宋体" w:hAnsi="宋体"/>
          <w:b/>
          <w:color w:val="auto"/>
          <w:sz w:val="32"/>
          <w:szCs w:val="32"/>
        </w:rPr>
      </w:pPr>
    </w:p>
    <w:p>
      <w:pPr>
        <w:spacing w:line="360" w:lineRule="auto"/>
        <w:ind w:firstLine="280" w:firstLineChars="100"/>
        <w:outlineLvl w:val="0"/>
        <w:rPr>
          <w:rFonts w:hint="eastAsia" w:ascii="宋体" w:hAnsi="宋体"/>
          <w:color w:val="auto"/>
          <w:sz w:val="28"/>
        </w:rPr>
      </w:pPr>
    </w:p>
    <w:p>
      <w:pPr>
        <w:pStyle w:val="2"/>
        <w:spacing w:line="360" w:lineRule="auto"/>
        <w:rPr>
          <w:color w:val="auto"/>
        </w:rPr>
      </w:pPr>
      <w:r>
        <w:rPr>
          <w:color w:val="auto"/>
        </w:rPr>
        <w:br w:type="page"/>
      </w:r>
    </w:p>
    <w:p>
      <w:pPr>
        <w:pStyle w:val="4"/>
        <w:bidi w:val="0"/>
        <w:rPr>
          <w:rFonts w:hint="eastAsia"/>
          <w:sz w:val="52"/>
          <w:szCs w:val="52"/>
          <w:lang w:eastAsia="zh-CN"/>
        </w:rPr>
      </w:pPr>
      <w:r>
        <w:rPr>
          <w:rFonts w:hint="eastAsia"/>
          <w:sz w:val="52"/>
          <w:szCs w:val="52"/>
          <w:lang w:eastAsia="zh-CN"/>
        </w:rPr>
        <w:t>西昌民族幼儿师范高等专科学校</w:t>
      </w:r>
    </w:p>
    <w:p>
      <w:pPr>
        <w:pStyle w:val="4"/>
        <w:bidi w:val="0"/>
        <w:rPr>
          <w:rFonts w:hint="eastAsia" w:eastAsia="宋体"/>
          <w:sz w:val="52"/>
          <w:szCs w:val="52"/>
          <w:lang w:eastAsia="zh-CN"/>
        </w:rPr>
      </w:pPr>
      <w:r>
        <w:rPr>
          <w:rFonts w:hint="eastAsia"/>
          <w:sz w:val="52"/>
          <w:szCs w:val="52"/>
          <w:lang w:eastAsia="zh-CN"/>
        </w:rPr>
        <w:t>垃圾袋采购项目</w:t>
      </w:r>
    </w:p>
    <w:p>
      <w:pPr>
        <w:pStyle w:val="2"/>
        <w:rPr>
          <w:color w:val="auto"/>
        </w:rPr>
      </w:pPr>
    </w:p>
    <w:p>
      <w:pPr>
        <w:pStyle w:val="2"/>
        <w:rPr>
          <w:rFonts w:hint="eastAsia"/>
          <w:color w:val="auto"/>
        </w:rPr>
      </w:pPr>
    </w:p>
    <w:p>
      <w:pPr>
        <w:spacing w:line="360" w:lineRule="auto"/>
        <w:jc w:val="center"/>
        <w:rPr>
          <w:rFonts w:ascii="等线" w:hAnsi="等线" w:eastAsia="等线" w:cs="方正小标宋简体"/>
          <w:b/>
          <w:color w:val="auto"/>
          <w:sz w:val="84"/>
          <w:szCs w:val="84"/>
        </w:rPr>
      </w:pPr>
      <w:bookmarkStart w:id="38" w:name="_Toc515537551"/>
      <w:bookmarkStart w:id="39" w:name="_Toc519155925"/>
      <w:r>
        <w:rPr>
          <w:rFonts w:hint="eastAsia" w:ascii="等线" w:hAnsi="等线" w:eastAsia="等线" w:cs="方正小标宋简体"/>
          <w:b/>
          <w:color w:val="auto"/>
          <w:sz w:val="84"/>
          <w:szCs w:val="84"/>
          <w:lang w:eastAsia="zh-CN"/>
        </w:rPr>
        <w:t>询价</w:t>
      </w:r>
      <w:r>
        <w:rPr>
          <w:rFonts w:hint="eastAsia" w:ascii="等线" w:hAnsi="等线" w:eastAsia="等线" w:cs="方正小标宋简体"/>
          <w:b/>
          <w:color w:val="auto"/>
          <w:sz w:val="84"/>
          <w:szCs w:val="84"/>
        </w:rPr>
        <w:t>响应文件</w:t>
      </w:r>
      <w:bookmarkEnd w:id="38"/>
      <w:bookmarkEnd w:id="39"/>
    </w:p>
    <w:p>
      <w:pPr>
        <w:spacing w:line="360" w:lineRule="auto"/>
        <w:rPr>
          <w:rFonts w:hint="eastAsia" w:ascii="宋体" w:hAnsi="宋体"/>
          <w:b/>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color w:val="auto"/>
        </w:rPr>
      </w:pPr>
    </w:p>
    <w:p>
      <w:pPr>
        <w:pStyle w:val="2"/>
        <w:spacing w:line="360" w:lineRule="auto"/>
        <w:rPr>
          <w:rFonts w:hint="eastAsia" w:ascii="等线" w:hAnsi="等线" w:eastAsia="等线"/>
          <w:color w:val="auto"/>
        </w:rPr>
      </w:pP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供应商名称：</w:t>
      </w:r>
      <w:r>
        <w:rPr>
          <w:rFonts w:hint="eastAsia" w:ascii="等线" w:hAnsi="等线" w:eastAsia="等线"/>
          <w:color w:val="auto"/>
          <w:sz w:val="30"/>
          <w:szCs w:val="30"/>
          <w:u w:val="single"/>
        </w:rPr>
        <w:t xml:space="preserve">                          </w:t>
      </w:r>
      <w:r>
        <w:rPr>
          <w:rFonts w:hint="eastAsia" w:ascii="等线" w:hAnsi="等线" w:eastAsia="等线"/>
          <w:color w:val="auto"/>
          <w:sz w:val="30"/>
          <w:szCs w:val="30"/>
        </w:rPr>
        <w:t>（盖单位公章）</w:t>
      </w:r>
    </w:p>
    <w:p>
      <w:pPr>
        <w:spacing w:line="360" w:lineRule="auto"/>
        <w:ind w:left="420" w:leftChars="200"/>
        <w:rPr>
          <w:rFonts w:ascii="等线" w:hAnsi="等线" w:eastAsia="等线"/>
          <w:color w:val="auto"/>
          <w:sz w:val="30"/>
          <w:szCs w:val="30"/>
        </w:rPr>
      </w:pPr>
      <w:r>
        <w:rPr>
          <w:rFonts w:hint="eastAsia" w:ascii="等线" w:hAnsi="等线" w:eastAsia="等线"/>
          <w:color w:val="auto"/>
          <w:sz w:val="30"/>
          <w:szCs w:val="30"/>
        </w:rPr>
        <w:t>法定代表人或授权代表签字：</w:t>
      </w:r>
      <w:r>
        <w:rPr>
          <w:rFonts w:hint="eastAsia" w:ascii="等线" w:hAnsi="等线" w:eastAsia="等线"/>
          <w:color w:val="auto"/>
          <w:sz w:val="30"/>
          <w:szCs w:val="30"/>
          <w:u w:val="single"/>
        </w:rPr>
        <w:t xml:space="preserve">               </w:t>
      </w:r>
    </w:p>
    <w:p>
      <w:pPr>
        <w:spacing w:line="360" w:lineRule="auto"/>
        <w:jc w:val="center"/>
        <w:rPr>
          <w:rFonts w:hint="eastAsia" w:ascii="等线" w:hAnsi="等线" w:eastAsia="等线"/>
          <w:color w:val="auto"/>
          <w:sz w:val="30"/>
          <w:szCs w:val="30"/>
        </w:rPr>
      </w:pPr>
      <w:r>
        <w:rPr>
          <w:rFonts w:hint="eastAsia" w:ascii="等线" w:hAnsi="等线" w:eastAsia="等线"/>
          <w:color w:val="auto"/>
          <w:sz w:val="30"/>
          <w:szCs w:val="30"/>
        </w:rPr>
        <w:t>年    月   日</w:t>
      </w:r>
    </w:p>
    <w:p>
      <w:pPr>
        <w:pStyle w:val="2"/>
        <w:spacing w:line="360" w:lineRule="auto"/>
        <w:rPr>
          <w:rFonts w:hint="eastAsia" w:ascii="宋体" w:hAnsi="宋体"/>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hint="eastAsia" w:ascii="等线" w:hAnsi="等线" w:eastAsia="等线" w:cs="Arial"/>
          <w:b/>
          <w:bCs/>
          <w:color w:val="auto"/>
          <w:sz w:val="30"/>
          <w:szCs w:val="30"/>
        </w:rPr>
      </w:pPr>
    </w:p>
    <w:p>
      <w:pPr>
        <w:spacing w:line="360" w:lineRule="auto"/>
        <w:jc w:val="center"/>
        <w:rPr>
          <w:rFonts w:ascii="等线" w:hAnsi="等线" w:eastAsia="等线"/>
          <w:b/>
          <w:bCs/>
          <w:color w:val="auto"/>
          <w:sz w:val="30"/>
          <w:szCs w:val="30"/>
        </w:rPr>
      </w:pPr>
      <w:r>
        <w:rPr>
          <w:rFonts w:hint="eastAsia" w:ascii="等线" w:hAnsi="等线" w:eastAsia="等线" w:cs="Arial"/>
          <w:b/>
          <w:bCs/>
          <w:color w:val="auto"/>
          <w:sz w:val="30"/>
          <w:szCs w:val="30"/>
        </w:rPr>
        <w:t>一、法定代表人身份证明</w:t>
      </w:r>
    </w:p>
    <w:p>
      <w:pPr>
        <w:spacing w:line="360" w:lineRule="auto"/>
        <w:ind w:left="359" w:leftChars="171" w:right="-4" w:rightChars="-2" w:firstLine="420" w:firstLineChars="200"/>
        <w:rPr>
          <w:rFonts w:hint="eastAsia" w:ascii="宋体" w:cs="宋体"/>
          <w:color w:val="auto"/>
          <w:szCs w:val="21"/>
        </w:rPr>
      </w:pPr>
    </w:p>
    <w:p>
      <w:pPr>
        <w:spacing w:line="360" w:lineRule="auto"/>
        <w:ind w:left="359" w:leftChars="171" w:right="-4" w:rightChars="-2" w:firstLine="480" w:firstLineChars="200"/>
        <w:rPr>
          <w:rFonts w:ascii="宋体" w:cs="宋体"/>
          <w:color w:val="auto"/>
          <w:sz w:val="24"/>
          <w:u w:val="single"/>
        </w:rPr>
      </w:pPr>
      <w:r>
        <w:rPr>
          <w:rFonts w:hint="eastAsia" w:ascii="宋体" w:hAnsi="宋体"/>
          <w:color w:val="auto"/>
          <w:sz w:val="24"/>
        </w:rPr>
        <w:t>供应商名称</w:t>
      </w:r>
      <w:r>
        <w:rPr>
          <w:rFonts w:hint="eastAsia" w:ascii="宋体" w:hAnsi="宋体" w:cs="宋体"/>
          <w:color w:val="auto"/>
          <w:sz w:val="24"/>
        </w:rPr>
        <w:t>：</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单位性质：</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地</w:t>
      </w:r>
      <w:r>
        <w:rPr>
          <w:rFonts w:ascii="宋体" w:hAnsi="宋体" w:cs="宋体"/>
          <w:color w:val="auto"/>
          <w:sz w:val="24"/>
        </w:rPr>
        <w:t xml:space="preserve">    </w:t>
      </w:r>
      <w:r>
        <w:rPr>
          <w:rFonts w:hint="eastAsia" w:ascii="宋体" w:hAnsi="宋体" w:cs="宋体"/>
          <w:color w:val="auto"/>
          <w:sz w:val="24"/>
        </w:rPr>
        <w:t>址：</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成立时间：</w:t>
      </w:r>
      <w:r>
        <w:rPr>
          <w:rFonts w:ascii="宋体" w:hAnsi="宋体" w:cs="宋体"/>
          <w:color w:val="auto"/>
          <w:sz w:val="24"/>
          <w:u w:val="single"/>
        </w:rPr>
        <w:t xml:space="preserve">       </w:t>
      </w:r>
      <w:r>
        <w:rPr>
          <w:rFonts w:hint="eastAsia" w:ascii="宋体" w:hAnsi="宋体" w:cs="宋体"/>
          <w:color w:val="auto"/>
          <w:sz w:val="24"/>
        </w:rPr>
        <w:t>年</w:t>
      </w:r>
      <w:r>
        <w:rPr>
          <w:rFonts w:ascii="宋体" w:hAnsi="宋体" w:cs="宋体"/>
          <w:color w:val="auto"/>
          <w:sz w:val="24"/>
          <w:u w:val="single"/>
        </w:rPr>
        <w:t xml:space="preserve">    </w:t>
      </w:r>
      <w:r>
        <w:rPr>
          <w:rFonts w:hint="eastAsia" w:ascii="宋体" w:hAnsi="宋体" w:cs="宋体"/>
          <w:color w:val="auto"/>
          <w:sz w:val="24"/>
        </w:rPr>
        <w:t>月</w:t>
      </w:r>
      <w:r>
        <w:rPr>
          <w:rFonts w:ascii="宋体" w:hAnsi="宋体" w:cs="宋体"/>
          <w:color w:val="auto"/>
          <w:sz w:val="24"/>
          <w:u w:val="single"/>
        </w:rPr>
        <w:t xml:space="preserve">     </w:t>
      </w:r>
      <w:r>
        <w:rPr>
          <w:rFonts w:hint="eastAsia" w:ascii="宋体" w:hAnsi="宋体" w:cs="宋体"/>
          <w:color w:val="auto"/>
          <w:sz w:val="24"/>
        </w:rPr>
        <w:t>日</w:t>
      </w:r>
    </w:p>
    <w:p>
      <w:pPr>
        <w:spacing w:line="360" w:lineRule="auto"/>
        <w:ind w:left="359" w:leftChars="171" w:right="-4" w:rightChars="-2" w:firstLine="480" w:firstLineChars="200"/>
        <w:rPr>
          <w:rFonts w:ascii="宋体" w:cs="宋体"/>
          <w:color w:val="auto"/>
          <w:sz w:val="24"/>
          <w:u w:val="single"/>
        </w:rPr>
      </w:pPr>
      <w:r>
        <w:rPr>
          <w:rFonts w:hint="eastAsia" w:ascii="宋体" w:hAnsi="宋体" w:cs="宋体"/>
          <w:color w:val="auto"/>
          <w:sz w:val="24"/>
        </w:rPr>
        <w:t>经营期限：</w:t>
      </w:r>
      <w:r>
        <w:rPr>
          <w:rFonts w:ascii="宋体" w:hAnsi="宋体" w:cs="宋体"/>
          <w:color w:val="auto"/>
          <w:sz w:val="24"/>
          <w:u w:val="single"/>
        </w:rPr>
        <w:t xml:space="preserve">                      </w:t>
      </w: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姓名：</w:t>
      </w:r>
      <w:r>
        <w:rPr>
          <w:rFonts w:ascii="宋体" w:hAnsi="宋体" w:cs="宋体"/>
          <w:color w:val="auto"/>
          <w:sz w:val="24"/>
          <w:u w:val="single"/>
        </w:rPr>
        <w:t xml:space="preserve">          </w:t>
      </w:r>
      <w:r>
        <w:rPr>
          <w:rFonts w:hint="eastAsia" w:ascii="宋体" w:hAnsi="宋体" w:cs="宋体"/>
          <w:color w:val="auto"/>
          <w:sz w:val="24"/>
        </w:rPr>
        <w:t>系</w:t>
      </w:r>
      <w:r>
        <w:rPr>
          <w:rFonts w:ascii="宋体" w:hAnsi="宋体" w:cs="宋体"/>
          <w:color w:val="auto"/>
          <w:sz w:val="24"/>
          <w:u w:val="single"/>
        </w:rPr>
        <w:t xml:space="preserve">        </w:t>
      </w:r>
      <w:r>
        <w:rPr>
          <w:rFonts w:hint="eastAsia" w:ascii="宋体" w:hAnsi="宋体" w:cs="宋体"/>
          <w:color w:val="auto"/>
          <w:sz w:val="24"/>
          <w:u w:val="single"/>
        </w:rPr>
        <w:t xml:space="preserve">（供应商名称）   </w:t>
      </w:r>
      <w:r>
        <w:rPr>
          <w:rFonts w:hint="eastAsia" w:ascii="宋体" w:hAnsi="宋体" w:cs="宋体"/>
          <w:color w:val="auto"/>
          <w:sz w:val="24"/>
        </w:rPr>
        <w:t>的</w:t>
      </w:r>
      <w:r>
        <w:rPr>
          <w:rFonts w:hint="eastAsia" w:ascii="宋体" w:hAnsi="宋体" w:cs="宋体"/>
          <w:color w:val="auto"/>
          <w:sz w:val="24"/>
          <w:u w:val="single"/>
        </w:rPr>
        <w:t>法定代表人</w:t>
      </w:r>
      <w:r>
        <w:rPr>
          <w:rFonts w:hint="eastAsia" w:ascii="宋体" w:hAnsi="宋体" w:cs="宋体"/>
          <w:color w:val="auto"/>
          <w:sz w:val="24"/>
        </w:rPr>
        <w:t>（职务：</w:t>
      </w:r>
      <w:r>
        <w:rPr>
          <w:rFonts w:ascii="宋体" w:hAnsi="宋体" w:cs="宋体"/>
          <w:color w:val="auto"/>
          <w:sz w:val="24"/>
          <w:u w:val="single"/>
        </w:rPr>
        <w:t xml:space="preserve">_     </w:t>
      </w:r>
      <w:r>
        <w:rPr>
          <w:rFonts w:hint="eastAsia" w:ascii="宋体" w:hAnsi="宋体" w:cs="宋体"/>
          <w:color w:val="auto"/>
          <w:sz w:val="24"/>
        </w:rPr>
        <w:t>）。</w:t>
      </w:r>
    </w:p>
    <w:p>
      <w:pPr>
        <w:spacing w:line="360" w:lineRule="auto"/>
        <w:ind w:left="359" w:leftChars="171" w:right="-4" w:rightChars="-2" w:firstLine="480" w:firstLineChars="200"/>
        <w:rPr>
          <w:rFonts w:ascii="宋体" w:cs="宋体"/>
          <w:color w:val="auto"/>
          <w:sz w:val="24"/>
        </w:rPr>
      </w:pPr>
    </w:p>
    <w:p>
      <w:pPr>
        <w:spacing w:line="360" w:lineRule="auto"/>
        <w:ind w:left="359" w:leftChars="171" w:right="-4" w:rightChars="-2" w:firstLine="960" w:firstLineChars="400"/>
        <w:rPr>
          <w:rFonts w:ascii="宋体" w:cs="宋体"/>
          <w:color w:val="auto"/>
          <w:sz w:val="24"/>
        </w:rPr>
      </w:pPr>
      <w:r>
        <w:rPr>
          <w:rFonts w:hint="eastAsia" w:ascii="宋体" w:hAnsi="宋体" w:cs="宋体"/>
          <w:color w:val="auto"/>
          <w:sz w:val="24"/>
        </w:rPr>
        <w:t>特此证明。</w:t>
      </w:r>
    </w:p>
    <w:p>
      <w:pPr>
        <w:spacing w:line="360" w:lineRule="auto"/>
        <w:ind w:left="359" w:leftChars="171" w:right="-4" w:rightChars="-2" w:firstLine="480" w:firstLineChars="200"/>
        <w:rPr>
          <w:rFonts w:hint="eastAsia" w:ascii="宋体" w:cs="宋体"/>
          <w:color w:val="auto"/>
          <w:sz w:val="24"/>
        </w:rPr>
      </w:pPr>
    </w:p>
    <w:p>
      <w:pPr>
        <w:spacing w:line="360" w:lineRule="auto"/>
        <w:ind w:left="359" w:leftChars="171" w:right="-4" w:rightChars="-2" w:firstLine="480" w:firstLineChars="200"/>
        <w:rPr>
          <w:rFonts w:ascii="宋体" w:cs="宋体"/>
          <w:color w:val="auto"/>
          <w:sz w:val="24"/>
        </w:rPr>
      </w:pPr>
      <w:r>
        <w:rPr>
          <w:rFonts w:hint="eastAsia" w:ascii="宋体" w:hAnsi="宋体" w:cs="宋体"/>
          <w:color w:val="auto"/>
          <w:sz w:val="24"/>
        </w:rPr>
        <w:t>附：法定代表人身份证复印件</w:t>
      </w:r>
    </w:p>
    <w:p>
      <w:pPr>
        <w:pStyle w:val="2"/>
        <w:spacing w:line="360" w:lineRule="auto"/>
        <w:rPr>
          <w:rFonts w:hint="eastAsia"/>
          <w:color w:val="auto"/>
        </w:rPr>
      </w:pPr>
    </w:p>
    <w:p>
      <w:pPr>
        <w:pStyle w:val="2"/>
        <w:spacing w:line="360" w:lineRule="auto"/>
        <w:rPr>
          <w:color w:val="auto"/>
        </w:rPr>
      </w:pPr>
    </w:p>
    <w:p>
      <w:pPr>
        <w:spacing w:line="360" w:lineRule="auto"/>
        <w:ind w:left="359" w:leftChars="171" w:right="-4" w:rightChars="-2" w:firstLine="2901" w:firstLineChars="1209"/>
        <w:rPr>
          <w:rFonts w:ascii="宋体" w:cs="宋体"/>
          <w:color w:val="auto"/>
          <w:sz w:val="24"/>
        </w:rPr>
      </w:pPr>
    </w:p>
    <w:p>
      <w:pPr>
        <w:spacing w:line="360" w:lineRule="auto"/>
        <w:ind w:firstLine="2901" w:firstLineChars="1209"/>
        <w:rPr>
          <w:rFonts w:ascii="宋体"/>
          <w:color w:val="auto"/>
          <w:sz w:val="24"/>
          <w:u w:val="single"/>
        </w:rPr>
      </w:pPr>
      <w:r>
        <w:rPr>
          <w:rFonts w:hint="eastAsia" w:ascii="宋体" w:hAnsi="宋体"/>
          <w:color w:val="auto"/>
          <w:sz w:val="24"/>
        </w:rPr>
        <w:t>供应商名称：</w:t>
      </w:r>
      <w:r>
        <w:rPr>
          <w:rFonts w:ascii="宋体" w:hAnsi="宋体"/>
          <w:color w:val="auto"/>
          <w:sz w:val="24"/>
          <w:u w:val="single"/>
        </w:rPr>
        <w:t xml:space="preserve">          </w:t>
      </w:r>
      <w:r>
        <w:rPr>
          <w:rFonts w:hint="eastAsia" w:ascii="宋体" w:hAnsi="宋体"/>
          <w:color w:val="auto"/>
          <w:sz w:val="24"/>
        </w:rPr>
        <w:t>（盖单位公章）</w:t>
      </w:r>
    </w:p>
    <w:p>
      <w:pPr>
        <w:spacing w:line="360" w:lineRule="auto"/>
        <w:ind w:firstLine="2901" w:firstLineChars="1209"/>
        <w:rPr>
          <w:rFonts w:ascii="宋体"/>
          <w:color w:val="auto"/>
          <w:sz w:val="24"/>
        </w:rPr>
      </w:pPr>
    </w:p>
    <w:p>
      <w:pPr>
        <w:spacing w:line="360" w:lineRule="auto"/>
        <w:ind w:firstLine="2901" w:firstLineChars="1209"/>
        <w:rPr>
          <w:rFonts w:ascii="宋体"/>
          <w:b/>
          <w:color w:val="auto"/>
          <w:sz w:val="24"/>
        </w:rPr>
      </w:pPr>
      <w:r>
        <w:rPr>
          <w:rFonts w:hint="eastAsia" w:ascii="宋体" w:hAnsi="宋体"/>
          <w:color w:val="auto"/>
          <w:sz w:val="24"/>
        </w:rPr>
        <w:t>日</w:t>
      </w:r>
      <w:r>
        <w:rPr>
          <w:rFonts w:ascii="宋体" w:hAnsi="宋体"/>
          <w:color w:val="auto"/>
          <w:sz w:val="24"/>
        </w:rPr>
        <w:t xml:space="preserve">    </w:t>
      </w:r>
      <w:r>
        <w:rPr>
          <w:rFonts w:hint="eastAsia" w:ascii="宋体" w:hAnsi="宋体"/>
          <w:color w:val="auto"/>
          <w:sz w:val="24"/>
        </w:rPr>
        <w:t>期：</w:t>
      </w:r>
      <w:r>
        <w:rPr>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p>
    <w:p>
      <w:pPr>
        <w:spacing w:line="360" w:lineRule="auto"/>
        <w:ind w:left="359" w:leftChars="171" w:right="-4" w:rightChars="-2" w:firstLine="480" w:firstLineChars="200"/>
        <w:rPr>
          <w:rFonts w:hint="eastAsia" w:ascii="宋体" w:hAnsi="宋体" w:cs="宋体"/>
          <w:color w:val="auto"/>
          <w:sz w:val="24"/>
        </w:rPr>
      </w:pPr>
    </w:p>
    <w:p>
      <w:pPr>
        <w:spacing w:line="360" w:lineRule="auto"/>
        <w:ind w:left="359" w:leftChars="171" w:right="-4" w:rightChars="-2" w:firstLine="480" w:firstLineChars="200"/>
        <w:rPr>
          <w:rFonts w:hint="eastAsia" w:ascii="宋体" w:hAnsi="宋体" w:cs="宋体"/>
          <w:color w:val="auto"/>
          <w:sz w:val="24"/>
        </w:rPr>
      </w:pPr>
    </w:p>
    <w:p>
      <w:pPr>
        <w:pStyle w:val="2"/>
        <w:spacing w:line="360" w:lineRule="auto"/>
        <w:jc w:val="center"/>
        <w:rPr>
          <w:rFonts w:ascii="等线" w:hAnsi="等线" w:eastAsia="等线" w:cs="Arial"/>
          <w:b/>
          <w:bCs/>
          <w:color w:val="auto"/>
          <w:sz w:val="30"/>
          <w:szCs w:val="30"/>
        </w:rPr>
      </w:pPr>
      <w:r>
        <w:rPr>
          <w:rFonts w:ascii="宋体" w:hAnsi="宋体"/>
          <w:color w:val="auto"/>
          <w:sz w:val="30"/>
          <w:szCs w:val="30"/>
        </w:rPr>
        <w:br w:type="page"/>
      </w:r>
      <w:r>
        <w:rPr>
          <w:rFonts w:hint="eastAsia" w:ascii="等线" w:hAnsi="等线" w:eastAsia="等线" w:cs="Arial"/>
          <w:b/>
          <w:bCs/>
          <w:color w:val="auto"/>
          <w:sz w:val="30"/>
          <w:szCs w:val="30"/>
        </w:rPr>
        <w:t>二、法定代表人</w:t>
      </w:r>
      <w:r>
        <w:rPr>
          <w:rFonts w:ascii="等线" w:hAnsi="等线" w:eastAsia="等线" w:cs="Arial"/>
          <w:b/>
          <w:bCs/>
          <w:color w:val="auto"/>
          <w:sz w:val="30"/>
          <w:szCs w:val="30"/>
        </w:rPr>
        <w:t>授权书</w:t>
      </w:r>
    </w:p>
    <w:p>
      <w:pPr>
        <w:spacing w:line="360" w:lineRule="auto"/>
        <w:jc w:val="center"/>
        <w:rPr>
          <w:b/>
          <w:color w:val="auto"/>
          <w:sz w:val="28"/>
          <w:szCs w:val="28"/>
        </w:rPr>
      </w:pPr>
    </w:p>
    <w:p>
      <w:pPr>
        <w:spacing w:line="360" w:lineRule="auto"/>
        <w:jc w:val="left"/>
        <w:rPr>
          <w:b/>
          <w:color w:val="auto"/>
          <w:sz w:val="24"/>
        </w:rPr>
      </w:pPr>
      <w:r>
        <w:rPr>
          <w:rFonts w:hint="eastAsia"/>
          <w:color w:val="auto"/>
          <w:sz w:val="24"/>
        </w:rPr>
        <w:t>致</w:t>
      </w:r>
      <w:r>
        <w:rPr>
          <w:rFonts w:hint="eastAsia"/>
          <w:bCs/>
          <w:color w:val="auto"/>
          <w:sz w:val="24"/>
        </w:rPr>
        <w:t>：（采购人）</w:t>
      </w:r>
    </w:p>
    <w:p>
      <w:pPr>
        <w:spacing w:line="360" w:lineRule="auto"/>
        <w:ind w:firstLine="480" w:firstLineChars="200"/>
        <w:jc w:val="left"/>
        <w:rPr>
          <w:rFonts w:ascii="宋体" w:hAnsi="宋体"/>
          <w:color w:val="auto"/>
          <w:sz w:val="24"/>
        </w:rPr>
      </w:pPr>
      <w:r>
        <w:rPr>
          <w:rFonts w:hint="eastAsia" w:ascii="宋体" w:hAnsi="宋体"/>
          <w:color w:val="auto"/>
          <w:sz w:val="24"/>
        </w:rPr>
        <w:t>本授权声明：</w:t>
      </w:r>
      <w:r>
        <w:rPr>
          <w:rFonts w:hint="eastAsia" w:ascii="宋体" w:hAnsi="宋体"/>
          <w:color w:val="auto"/>
          <w:sz w:val="24"/>
          <w:u w:val="single"/>
        </w:rPr>
        <w:t xml:space="preserve">（供应商名称）  </w:t>
      </w:r>
      <w:r>
        <w:rPr>
          <w:rFonts w:hint="eastAsia" w:ascii="宋体" w:hAnsi="宋体"/>
          <w:color w:val="auto"/>
          <w:sz w:val="24"/>
        </w:rPr>
        <w:t>的</w:t>
      </w:r>
      <w:r>
        <w:rPr>
          <w:rFonts w:hint="eastAsia" w:ascii="宋体" w:hAnsi="宋体"/>
          <w:color w:val="auto"/>
          <w:sz w:val="24"/>
          <w:u w:val="single"/>
        </w:rPr>
        <w:t>（法定代表人姓名、职务）</w:t>
      </w:r>
      <w:r>
        <w:rPr>
          <w:rFonts w:hint="eastAsia" w:ascii="宋体" w:hAnsi="宋体"/>
          <w:color w:val="auto"/>
          <w:sz w:val="24"/>
        </w:rPr>
        <w:t>现授权</w:t>
      </w:r>
      <w:r>
        <w:rPr>
          <w:rFonts w:hint="eastAsia" w:ascii="宋体" w:hAnsi="宋体"/>
          <w:color w:val="auto"/>
          <w:sz w:val="24"/>
          <w:u w:val="single"/>
        </w:rPr>
        <w:t>（被授权人姓名、职务）</w:t>
      </w:r>
      <w:r>
        <w:rPr>
          <w:rFonts w:hint="eastAsia" w:ascii="宋体" w:hAnsi="宋体"/>
          <w:color w:val="auto"/>
          <w:sz w:val="24"/>
        </w:rPr>
        <w:t>为我方</w:t>
      </w:r>
      <w:r>
        <w:rPr>
          <w:rFonts w:hint="eastAsia" w:ascii="宋体" w:hAnsi="宋体"/>
          <w:color w:val="auto"/>
          <w:sz w:val="24"/>
          <w:u w:val="single"/>
        </w:rPr>
        <w:t xml:space="preserve">                  </w:t>
      </w:r>
      <w:r>
        <w:rPr>
          <w:rFonts w:hint="eastAsia" w:ascii="宋体" w:hAnsi="宋体"/>
          <w:color w:val="auto"/>
          <w:sz w:val="24"/>
        </w:rPr>
        <w:t>项目</w:t>
      </w:r>
      <w:r>
        <w:rPr>
          <w:rFonts w:hint="eastAsia" w:ascii="宋体" w:hAnsi="宋体"/>
          <w:color w:val="auto"/>
          <w:sz w:val="24"/>
          <w:lang w:eastAsia="zh-CN"/>
        </w:rPr>
        <w:t>询价</w:t>
      </w:r>
      <w:r>
        <w:rPr>
          <w:rFonts w:hint="eastAsia" w:ascii="宋体" w:hAnsi="宋体"/>
          <w:color w:val="auto"/>
          <w:sz w:val="24"/>
        </w:rPr>
        <w:t>活动的合法代表，以我方名义全权处理该项目有关</w:t>
      </w:r>
      <w:r>
        <w:rPr>
          <w:rFonts w:hint="eastAsia" w:ascii="宋体" w:hAnsi="宋体"/>
          <w:color w:val="auto"/>
          <w:sz w:val="24"/>
          <w:lang w:eastAsia="zh-CN"/>
        </w:rPr>
        <w:t>询价</w:t>
      </w:r>
      <w:r>
        <w:rPr>
          <w:rFonts w:hint="eastAsia" w:ascii="宋体" w:hAnsi="宋体"/>
          <w:color w:val="auto"/>
          <w:sz w:val="24"/>
        </w:rPr>
        <w:t>、签订合同以及执行合同等一切事宜。</w:t>
      </w:r>
    </w:p>
    <w:p>
      <w:pPr>
        <w:spacing w:line="360" w:lineRule="auto"/>
        <w:ind w:firstLine="480" w:firstLineChars="200"/>
        <w:jc w:val="left"/>
        <w:rPr>
          <w:rFonts w:ascii="宋体" w:hAnsi="宋体"/>
          <w:color w:val="auto"/>
          <w:sz w:val="24"/>
        </w:rPr>
      </w:pPr>
      <w:r>
        <w:rPr>
          <w:rFonts w:hint="eastAsia" w:ascii="宋体" w:hAnsi="宋体"/>
          <w:color w:val="auto"/>
          <w:sz w:val="24"/>
        </w:rPr>
        <w:t>特此声明。</w:t>
      </w:r>
    </w:p>
    <w:p>
      <w:pPr>
        <w:spacing w:line="360" w:lineRule="auto"/>
        <w:ind w:firstLine="480" w:firstLineChars="200"/>
        <w:rPr>
          <w:rFonts w:hint="eastAsia" w:ascii="宋体" w:hAnsi="宋体"/>
          <w:color w:val="auto"/>
          <w:sz w:val="24"/>
        </w:rPr>
      </w:pPr>
    </w:p>
    <w:p>
      <w:pPr>
        <w:spacing w:line="360" w:lineRule="auto"/>
        <w:ind w:firstLine="442" w:firstLineChars="200"/>
        <w:rPr>
          <w:rFonts w:hint="eastAsia" w:ascii="宋体" w:hAnsi="宋体"/>
          <w:color w:val="auto"/>
          <w:sz w:val="24"/>
        </w:rPr>
      </w:pPr>
      <w:r>
        <w:rPr>
          <w:rFonts w:hint="eastAsia" w:ascii="宋体" w:hAnsi="宋体"/>
          <w:b/>
          <w:bCs/>
          <w:color w:val="auto"/>
          <w:sz w:val="22"/>
          <w:szCs w:val="22"/>
        </w:rPr>
        <w:t>附：被授权人身份证复印件。</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r>
        <w:rPr>
          <w:rFonts w:hint="eastAsia" w:ascii="宋体" w:hAnsi="宋体"/>
          <w:color w:val="auto"/>
          <w:sz w:val="24"/>
        </w:rPr>
        <w:t>供应商名称：</w:t>
      </w:r>
      <w:r>
        <w:rPr>
          <w:rFonts w:hint="eastAsia" w:ascii="宋体" w:hAnsi="宋体"/>
          <w:color w:val="auto"/>
          <w:sz w:val="24"/>
          <w:u w:val="single"/>
        </w:rPr>
        <w:t xml:space="preserve">                       </w:t>
      </w:r>
      <w:r>
        <w:rPr>
          <w:rFonts w:hint="eastAsia" w:ascii="宋体" w:hAnsi="宋体"/>
          <w:color w:val="auto"/>
          <w:sz w:val="24"/>
        </w:rPr>
        <w:t>（盖单位公章）</w:t>
      </w:r>
    </w:p>
    <w:p>
      <w:pPr>
        <w:spacing w:line="360" w:lineRule="auto"/>
        <w:ind w:firstLine="480" w:firstLineChars="200"/>
        <w:rPr>
          <w:rFonts w:hint="eastAsia" w:ascii="宋体" w:hAnsi="宋体"/>
          <w:color w:val="auto"/>
          <w:sz w:val="24"/>
          <w:u w:val="single"/>
        </w:rPr>
      </w:pPr>
      <w:r>
        <w:rPr>
          <w:rFonts w:hint="eastAsia" w:ascii="宋体" w:hAnsi="宋体"/>
          <w:color w:val="auto"/>
          <w:sz w:val="24"/>
        </w:rPr>
        <w:t>被授权人签字：</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职    务：</w:t>
      </w:r>
      <w:r>
        <w:rPr>
          <w:rFonts w:hint="eastAsia" w:ascii="宋体" w:hAnsi="宋体"/>
          <w:color w:val="auto"/>
          <w:sz w:val="24"/>
          <w:u w:val="single"/>
        </w:rPr>
        <w:t xml:space="preserve">                         </w:t>
      </w:r>
    </w:p>
    <w:p>
      <w:pPr>
        <w:spacing w:line="360" w:lineRule="auto"/>
        <w:ind w:firstLine="480" w:firstLineChars="200"/>
        <w:rPr>
          <w:rFonts w:hint="eastAsia" w:ascii="宋体" w:hAnsi="宋体"/>
          <w:color w:val="auto"/>
          <w:sz w:val="24"/>
        </w:rPr>
      </w:pPr>
      <w:r>
        <w:rPr>
          <w:rFonts w:hint="eastAsia" w:ascii="宋体" w:hAnsi="宋体"/>
          <w:color w:val="auto"/>
          <w:sz w:val="24"/>
        </w:rPr>
        <w:t>日    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hint="eastAsia" w:ascii="宋体" w:hAnsi="宋体"/>
          <w:color w:val="auto"/>
          <w:sz w:val="24"/>
        </w:rPr>
      </w:pPr>
    </w:p>
    <w:p>
      <w:pPr>
        <w:spacing w:line="360" w:lineRule="auto"/>
        <w:rPr>
          <w:rFonts w:hint="eastAsia" w:ascii="宋体" w:hAnsi="宋体"/>
          <w:b/>
          <w:bCs/>
          <w:color w:val="auto"/>
          <w:sz w:val="22"/>
          <w:szCs w:val="22"/>
        </w:rPr>
      </w:pPr>
    </w:p>
    <w:p>
      <w:pPr>
        <w:spacing w:line="360" w:lineRule="auto"/>
        <w:rPr>
          <w:rFonts w:hint="eastAsia" w:ascii="宋体" w:hAnsi="宋体"/>
          <w:b/>
          <w:bCs/>
          <w:color w:val="auto"/>
          <w:sz w:val="22"/>
          <w:szCs w:val="22"/>
        </w:rPr>
      </w:pPr>
    </w:p>
    <w:p>
      <w:pPr>
        <w:pStyle w:val="2"/>
        <w:spacing w:line="360" w:lineRule="auto"/>
        <w:rPr>
          <w:rFonts w:hint="eastAsia" w:ascii="仿宋_GB2312" w:eastAsia="仿宋_GB2312"/>
          <w:color w:val="auto"/>
          <w:sz w:val="21"/>
          <w:szCs w:val="21"/>
        </w:rPr>
      </w:pPr>
    </w:p>
    <w:p>
      <w:pPr>
        <w:spacing w:line="360" w:lineRule="auto"/>
        <w:jc w:val="left"/>
        <w:rPr>
          <w:rFonts w:hint="eastAsia"/>
          <w:color w:val="auto"/>
        </w:rPr>
      </w:pPr>
    </w:p>
    <w:p>
      <w:pPr>
        <w:spacing w:line="360" w:lineRule="auto"/>
        <w:jc w:val="center"/>
        <w:rPr>
          <w:rFonts w:ascii="等线" w:hAnsi="等线" w:eastAsia="等线" w:cs="Arial"/>
          <w:b/>
          <w:bCs/>
          <w:color w:val="auto"/>
          <w:sz w:val="30"/>
          <w:szCs w:val="30"/>
        </w:rPr>
      </w:pPr>
      <w:r>
        <w:rPr>
          <w:rFonts w:hAnsi="宋体" w:cs="Arial"/>
          <w:b/>
          <w:bCs/>
          <w:color w:val="auto"/>
          <w:sz w:val="28"/>
          <w:szCs w:val="28"/>
        </w:rPr>
        <w:br w:type="page"/>
      </w:r>
      <w:r>
        <w:rPr>
          <w:rFonts w:hint="eastAsia" w:ascii="等线" w:hAnsi="等线" w:eastAsia="等线" w:cs="Arial"/>
          <w:b/>
          <w:bCs/>
          <w:color w:val="auto"/>
          <w:sz w:val="30"/>
          <w:szCs w:val="30"/>
        </w:rPr>
        <w:t>三、承诺函</w:t>
      </w:r>
    </w:p>
    <w:p>
      <w:pPr>
        <w:spacing w:line="360" w:lineRule="auto"/>
        <w:rPr>
          <w:color w:val="auto"/>
        </w:rPr>
      </w:pPr>
    </w:p>
    <w:p>
      <w:pPr>
        <w:pStyle w:val="8"/>
        <w:spacing w:line="440" w:lineRule="exact"/>
        <w:ind w:firstLine="0"/>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（采购人）   </w:t>
      </w:r>
      <w:r>
        <w:rPr>
          <w:rFonts w:hint="eastAsia" w:ascii="宋体" w:hAnsi="宋体" w:cs="宋体"/>
          <w:color w:val="auto"/>
          <w:sz w:val="24"/>
          <w:szCs w:val="24"/>
        </w:rPr>
        <w:t xml:space="preserve">： </w:t>
      </w:r>
    </w:p>
    <w:p>
      <w:pPr>
        <w:spacing w:line="440" w:lineRule="exact"/>
        <w:ind w:firstLine="480" w:firstLineChars="200"/>
        <w:rPr>
          <w:rFonts w:hint="eastAsia" w:ascii="宋体" w:hAnsi="宋体" w:cs="宋体"/>
          <w:color w:val="auto"/>
          <w:sz w:val="24"/>
        </w:rPr>
      </w:pPr>
      <w:bookmarkStart w:id="40" w:name="_Toc474937274"/>
      <w:r>
        <w:rPr>
          <w:rFonts w:hint="eastAsia" w:ascii="宋体" w:hAnsi="宋体" w:cs="宋体"/>
          <w:color w:val="auto"/>
          <w:sz w:val="24"/>
        </w:rPr>
        <w:t>我单位作为参加本次</w:t>
      </w:r>
      <w:r>
        <w:rPr>
          <w:rFonts w:hint="eastAsia" w:ascii="宋体" w:hAnsi="宋体" w:cs="宋体"/>
          <w:color w:val="auto"/>
          <w:sz w:val="24"/>
          <w:lang w:eastAsia="zh-CN"/>
        </w:rPr>
        <w:t>询价</w:t>
      </w:r>
      <w:r>
        <w:rPr>
          <w:rFonts w:hint="eastAsia" w:ascii="宋体" w:hAnsi="宋体" w:cs="宋体"/>
          <w:color w:val="auto"/>
          <w:sz w:val="24"/>
        </w:rPr>
        <w:t>项目的供应商，根据</w:t>
      </w:r>
      <w:r>
        <w:rPr>
          <w:rFonts w:hint="eastAsia" w:ascii="宋体" w:hAnsi="宋体" w:cs="宋体"/>
          <w:color w:val="auto"/>
          <w:sz w:val="24"/>
          <w:lang w:eastAsia="zh-CN"/>
        </w:rPr>
        <w:t>询价</w:t>
      </w:r>
      <w:r>
        <w:rPr>
          <w:rFonts w:hint="eastAsia" w:ascii="宋体" w:hAnsi="宋体" w:cs="宋体"/>
          <w:color w:val="auto"/>
          <w:sz w:val="24"/>
        </w:rPr>
        <w:t>文件要求，现郑重承诺如下：</w:t>
      </w:r>
      <w:bookmarkEnd w:id="40"/>
    </w:p>
    <w:p>
      <w:pPr>
        <w:spacing w:line="440" w:lineRule="exact"/>
        <w:ind w:firstLine="480" w:firstLineChars="200"/>
        <w:rPr>
          <w:rFonts w:hint="eastAsia" w:ascii="宋体" w:hAnsi="宋体" w:cs="宋体"/>
          <w:color w:val="auto"/>
          <w:sz w:val="24"/>
        </w:rPr>
      </w:pPr>
      <w:bookmarkStart w:id="41" w:name="_Toc474937275"/>
      <w:r>
        <w:rPr>
          <w:rFonts w:hint="eastAsia" w:ascii="宋体" w:hAnsi="宋体" w:cs="宋体"/>
          <w:color w:val="auto"/>
          <w:sz w:val="24"/>
        </w:rPr>
        <w:t>一、具备《中华人民共和国政府采购法》第二十二条第一款和本项目规定的条件：</w:t>
      </w:r>
      <w:bookmarkEnd w:id="41"/>
    </w:p>
    <w:p>
      <w:pPr>
        <w:spacing w:line="440" w:lineRule="exact"/>
        <w:ind w:firstLine="480" w:firstLineChars="200"/>
        <w:rPr>
          <w:rFonts w:hint="eastAsia" w:ascii="宋体" w:hAnsi="宋体" w:cs="宋体"/>
          <w:color w:val="auto"/>
          <w:sz w:val="24"/>
        </w:rPr>
      </w:pPr>
      <w:bookmarkStart w:id="42" w:name="_Toc474937276"/>
      <w:r>
        <w:rPr>
          <w:rFonts w:hint="eastAsia" w:ascii="宋体" w:hAnsi="宋体" w:cs="宋体"/>
          <w:color w:val="auto"/>
          <w:sz w:val="24"/>
        </w:rPr>
        <w:t xml:space="preserve">（一）具有独立承担民事责任的能力；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（二）具有良好的商业信誉和健全的财务会计制度；</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（三）具有履行合同所必需的设备和专业技术能力；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 xml:space="preserve">（四）有依法缴纳税收和社会保障资金的良好记录； </w:t>
      </w:r>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（五）参加本次政府采购活动前三年内，在经营活动中没有重大违法记录；</w:t>
      </w:r>
      <w:bookmarkEnd w:id="42"/>
    </w:p>
    <w:p>
      <w:pPr>
        <w:spacing w:line="440" w:lineRule="exact"/>
        <w:ind w:firstLine="480" w:firstLineChars="200"/>
        <w:rPr>
          <w:rFonts w:hint="eastAsia" w:ascii="宋体" w:hAnsi="宋体" w:cs="宋体"/>
          <w:color w:val="auto"/>
          <w:sz w:val="24"/>
        </w:rPr>
      </w:pPr>
      <w:bookmarkStart w:id="43" w:name="_Toc474937277"/>
      <w:r>
        <w:rPr>
          <w:rFonts w:hint="eastAsia" w:ascii="宋体" w:hAnsi="宋体" w:cs="宋体"/>
          <w:color w:val="auto"/>
          <w:sz w:val="24"/>
        </w:rPr>
        <w:t>（六）法律、行政法规规定的其他条件</w:t>
      </w:r>
      <w:bookmarkEnd w:id="43"/>
      <w:r>
        <w:rPr>
          <w:rFonts w:hint="eastAsia" w:ascii="宋体" w:hAnsi="宋体" w:cs="宋体"/>
          <w:color w:val="auto"/>
          <w:sz w:val="24"/>
        </w:rPr>
        <w:t>。</w:t>
      </w:r>
    </w:p>
    <w:p>
      <w:pPr>
        <w:spacing w:line="440" w:lineRule="exact"/>
        <w:ind w:firstLine="480" w:firstLineChars="200"/>
        <w:rPr>
          <w:rFonts w:hint="eastAsia" w:ascii="宋体" w:hAnsi="宋体" w:cs="宋体"/>
          <w:color w:val="auto"/>
          <w:sz w:val="24"/>
        </w:rPr>
      </w:pPr>
      <w:bookmarkStart w:id="44" w:name="_Toc474937279"/>
      <w:r>
        <w:rPr>
          <w:rFonts w:hint="eastAsia" w:ascii="宋体" w:hAnsi="宋体" w:cs="宋体"/>
          <w:color w:val="auto"/>
          <w:sz w:val="24"/>
        </w:rPr>
        <w:t>二、完全接受和满足本项目</w:t>
      </w:r>
      <w:r>
        <w:rPr>
          <w:rFonts w:hint="eastAsia" w:ascii="宋体" w:hAnsi="宋体" w:cs="宋体"/>
          <w:color w:val="auto"/>
          <w:sz w:val="24"/>
          <w:lang w:eastAsia="zh-CN"/>
        </w:rPr>
        <w:t>询价</w:t>
      </w:r>
      <w:r>
        <w:rPr>
          <w:rFonts w:hint="eastAsia" w:ascii="宋体" w:hAnsi="宋体" w:cs="宋体"/>
          <w:color w:val="auto"/>
          <w:sz w:val="24"/>
        </w:rPr>
        <w:t>文件中规定的所有要求（包括：技术、服务、合同条款要求），如对</w:t>
      </w:r>
      <w:r>
        <w:rPr>
          <w:rFonts w:hint="eastAsia" w:ascii="宋体" w:hAnsi="宋体" w:cs="宋体"/>
          <w:color w:val="auto"/>
          <w:sz w:val="24"/>
          <w:lang w:eastAsia="zh-CN"/>
        </w:rPr>
        <w:t>询价</w:t>
      </w:r>
      <w:r>
        <w:rPr>
          <w:rFonts w:hint="eastAsia" w:ascii="宋体" w:hAnsi="宋体" w:cs="宋体"/>
          <w:color w:val="auto"/>
          <w:sz w:val="24"/>
        </w:rPr>
        <w:t>文件有异议，已经在</w:t>
      </w:r>
      <w:r>
        <w:rPr>
          <w:rFonts w:hint="eastAsia" w:ascii="宋体" w:hAnsi="宋体" w:cs="宋体"/>
          <w:color w:val="auto"/>
          <w:sz w:val="24"/>
          <w:lang w:eastAsia="zh-CN"/>
        </w:rPr>
        <w:t>询价</w:t>
      </w:r>
      <w:r>
        <w:rPr>
          <w:rFonts w:hint="eastAsia" w:ascii="宋体" w:hAnsi="宋体" w:cs="宋体"/>
          <w:color w:val="auto"/>
          <w:sz w:val="24"/>
        </w:rPr>
        <w:t>截止时间届满前依法进行维权救济，不存在对</w:t>
      </w:r>
      <w:r>
        <w:rPr>
          <w:rFonts w:hint="eastAsia" w:ascii="宋体" w:hAnsi="宋体" w:cs="宋体"/>
          <w:color w:val="auto"/>
          <w:sz w:val="24"/>
          <w:lang w:eastAsia="zh-CN"/>
        </w:rPr>
        <w:t>询价</w:t>
      </w:r>
      <w:r>
        <w:rPr>
          <w:rFonts w:hint="eastAsia" w:ascii="宋体" w:hAnsi="宋体" w:cs="宋体"/>
          <w:color w:val="auto"/>
          <w:sz w:val="24"/>
        </w:rPr>
        <w:t>文件有异议的同时又参加</w:t>
      </w:r>
      <w:r>
        <w:rPr>
          <w:rFonts w:hint="eastAsia" w:ascii="宋体" w:hAnsi="宋体" w:cs="宋体"/>
          <w:color w:val="auto"/>
          <w:sz w:val="24"/>
          <w:lang w:eastAsia="zh-CN"/>
        </w:rPr>
        <w:t>询价</w:t>
      </w:r>
      <w:r>
        <w:rPr>
          <w:rFonts w:hint="eastAsia" w:ascii="宋体" w:hAnsi="宋体" w:cs="宋体"/>
          <w:color w:val="auto"/>
          <w:sz w:val="24"/>
        </w:rPr>
        <w:t>以求侥幸成交或者为实现其他非法目的的行为。</w:t>
      </w:r>
      <w:bookmarkEnd w:id="44"/>
    </w:p>
    <w:p>
      <w:pPr>
        <w:spacing w:line="440" w:lineRule="exact"/>
        <w:ind w:firstLine="480" w:firstLineChars="200"/>
        <w:rPr>
          <w:rFonts w:hint="eastAsia" w:ascii="宋体" w:hAnsi="宋体" w:cs="宋体"/>
          <w:color w:val="auto"/>
          <w:sz w:val="24"/>
        </w:rPr>
      </w:pPr>
      <w:bookmarkStart w:id="45" w:name="_Toc474937280"/>
      <w:r>
        <w:rPr>
          <w:rFonts w:hint="eastAsia" w:ascii="宋体" w:hAnsi="宋体" w:cs="宋体"/>
          <w:color w:val="auto"/>
          <w:sz w:val="24"/>
        </w:rPr>
        <w:t>三、参加本次采购活动，不存在与单位负责人为同一人或者存在直接控股、管理关系的其他供应商参与同一合同项下的政府采购活动的行为。</w:t>
      </w:r>
      <w:bookmarkEnd w:id="45"/>
    </w:p>
    <w:p>
      <w:pPr>
        <w:spacing w:line="440" w:lineRule="exact"/>
        <w:ind w:firstLine="480" w:firstLineChars="200"/>
        <w:rPr>
          <w:rFonts w:hint="eastAsia" w:ascii="宋体" w:hAnsi="宋体" w:cs="宋体"/>
          <w:color w:val="auto"/>
          <w:sz w:val="24"/>
        </w:rPr>
      </w:pPr>
      <w:bookmarkStart w:id="46" w:name="_Toc474937281"/>
      <w:r>
        <w:rPr>
          <w:rFonts w:hint="eastAsia" w:ascii="宋体" w:hAnsi="宋体" w:cs="宋体"/>
          <w:color w:val="auto"/>
          <w:sz w:val="24"/>
        </w:rPr>
        <w:t>四、参加本次采购活动，不存在和其他供应商在同一合同项下的采购项目中，同时委托同一个自然人、同一家庭的人员、同一单位的人员作为代理人的行为。</w:t>
      </w:r>
      <w:bookmarkEnd w:id="46"/>
    </w:p>
    <w:p>
      <w:pPr>
        <w:spacing w:line="440" w:lineRule="exact"/>
        <w:ind w:firstLine="480" w:firstLineChars="200"/>
        <w:rPr>
          <w:rFonts w:hint="eastAsia" w:ascii="宋体" w:hAnsi="宋体" w:cs="宋体"/>
          <w:color w:val="auto"/>
          <w:sz w:val="24"/>
        </w:rPr>
      </w:pPr>
      <w:bookmarkStart w:id="47" w:name="_Toc474937282"/>
      <w:r>
        <w:rPr>
          <w:rFonts w:hint="eastAsia" w:ascii="宋体" w:hAnsi="宋体" w:cs="宋体"/>
          <w:color w:val="auto"/>
          <w:sz w:val="24"/>
        </w:rPr>
        <w:t>五、</w:t>
      </w:r>
      <w:bookmarkEnd w:id="47"/>
      <w:bookmarkStart w:id="48" w:name="_Toc474937283"/>
      <w:r>
        <w:rPr>
          <w:rFonts w:hint="eastAsia" w:ascii="宋体" w:hAnsi="宋体" w:cs="宋体"/>
          <w:color w:val="auto"/>
          <w:sz w:val="24"/>
          <w:lang w:eastAsia="zh-CN"/>
        </w:rPr>
        <w:t>询价</w:t>
      </w:r>
      <w:r>
        <w:rPr>
          <w:rFonts w:hint="eastAsia" w:ascii="宋体" w:hAnsi="宋体" w:cs="宋体"/>
          <w:color w:val="auto"/>
          <w:sz w:val="24"/>
        </w:rPr>
        <w:t>响应文件中提供的能够给予我单位带来优惠、好处的任何材料资料和技术、服务、商务等响应承诺情况都是真实的、有效的、合法的。</w:t>
      </w:r>
      <w:bookmarkEnd w:id="48"/>
    </w:p>
    <w:p>
      <w:pPr>
        <w:pStyle w:val="2"/>
        <w:spacing w:line="440" w:lineRule="exact"/>
        <w:ind w:firstLine="480"/>
        <w:rPr>
          <w:rFonts w:hint="eastAsia" w:ascii="宋体" w:hAnsi="宋体" w:cs="宋体"/>
          <w:color w:val="auto"/>
          <w:kern w:val="2"/>
          <w:sz w:val="24"/>
        </w:rPr>
      </w:pPr>
      <w:r>
        <w:rPr>
          <w:rFonts w:hint="eastAsia" w:ascii="宋体" w:hAnsi="宋体" w:cs="宋体"/>
          <w:color w:val="auto"/>
          <w:kern w:val="2"/>
          <w:sz w:val="24"/>
        </w:rPr>
        <w:t>六、本项目响应文件递交截止之日前，我单位未被列入“信用中国”网站（www.creditchina.gov.cn） 失信被执行人名单、重大税收违法案件当事人名单，我单位未被列入中国政府采购网（www.ccgp.gov.cn） 政府采购严重违法失信行为记录名单（处罚决定规定的时间和地域范围内）。</w:t>
      </w:r>
    </w:p>
    <w:p>
      <w:pPr>
        <w:spacing w:line="440" w:lineRule="exact"/>
        <w:ind w:firstLine="480" w:firstLineChars="200"/>
        <w:rPr>
          <w:rFonts w:hint="eastAsia" w:ascii="宋体" w:hAnsi="宋体" w:cs="宋体"/>
          <w:color w:val="auto"/>
          <w:sz w:val="24"/>
        </w:rPr>
      </w:pPr>
      <w:bookmarkStart w:id="49" w:name="_Toc474937285"/>
    </w:p>
    <w:p>
      <w:pPr>
        <w:spacing w:line="440" w:lineRule="exact"/>
        <w:ind w:firstLine="480" w:firstLineChars="200"/>
        <w:rPr>
          <w:rFonts w:hint="eastAsia" w:ascii="宋体" w:hAnsi="宋体" w:cs="宋体"/>
          <w:color w:val="auto"/>
          <w:sz w:val="24"/>
        </w:rPr>
      </w:pPr>
      <w:r>
        <w:rPr>
          <w:rFonts w:hint="eastAsia" w:ascii="宋体" w:hAnsi="宋体" w:cs="宋体"/>
          <w:color w:val="auto"/>
          <w:sz w:val="24"/>
        </w:rPr>
        <w:t>本单位对上述承诺的内容事项真实性负责。如经查实上述承诺的内容事项存在虚假，我公司愿意接受以提供虚假材料谋取成交追究法律责任。</w:t>
      </w:r>
      <w:bookmarkEnd w:id="49"/>
      <w:r>
        <w:rPr>
          <w:rFonts w:hint="eastAsia" w:ascii="宋体" w:hAnsi="宋体" w:cs="宋体"/>
          <w:color w:val="auto"/>
          <w:sz w:val="24"/>
        </w:rPr>
        <w:t xml:space="preserve">       </w:t>
      </w:r>
    </w:p>
    <w:p>
      <w:pPr>
        <w:spacing w:line="360" w:lineRule="auto"/>
        <w:rPr>
          <w:rFonts w:hint="eastAsia" w:ascii="宋体" w:hAnsi="宋体" w:cs="宋体"/>
          <w:color w:val="auto"/>
          <w:sz w:val="24"/>
        </w:rPr>
      </w:pPr>
      <w:r>
        <w:rPr>
          <w:rFonts w:hint="eastAsia" w:ascii="宋体" w:hAnsi="宋体" w:cs="宋体"/>
          <w:color w:val="auto"/>
          <w:sz w:val="24"/>
        </w:rPr>
        <w:t>供应商名称：</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olor w:val="auto"/>
          <w:sz w:val="24"/>
        </w:rPr>
        <w:t>盖单位公章</w:t>
      </w:r>
      <w:r>
        <w:rPr>
          <w:rFonts w:hint="eastAsia" w:ascii="宋体" w:hAnsi="宋体" w:cs="宋体"/>
          <w:color w:val="auto"/>
          <w:sz w:val="24"/>
        </w:rPr>
        <w:t>）</w:t>
      </w:r>
    </w:p>
    <w:p>
      <w:pPr>
        <w:spacing w:line="360" w:lineRule="auto"/>
        <w:rPr>
          <w:rFonts w:ascii="宋体" w:hAnsi="宋体" w:cs="宋体"/>
          <w:color w:val="auto"/>
          <w:sz w:val="24"/>
          <w:u w:val="single"/>
        </w:rPr>
      </w:pPr>
      <w:r>
        <w:rPr>
          <w:rFonts w:hint="eastAsia" w:ascii="宋体" w:hAnsi="宋体" w:cs="宋体"/>
          <w:color w:val="auto"/>
          <w:sz w:val="24"/>
        </w:rPr>
        <w:t>日期：</w:t>
      </w:r>
      <w:r>
        <w:rPr>
          <w:rFonts w:hint="eastAsia" w:ascii="宋体" w:hAnsi="宋体" w:cs="宋体"/>
          <w:color w:val="auto"/>
          <w:sz w:val="24"/>
          <w:u w:val="single"/>
        </w:rPr>
        <w:t xml:space="preserve">        </w:t>
      </w:r>
    </w:p>
    <w:p>
      <w:pPr>
        <w:pStyle w:val="2"/>
        <w:rPr>
          <w:rFonts w:hint="eastAsia" w:ascii="仿宋_GB2312" w:hAnsi="宋体" w:eastAsia="仿宋_GB2312"/>
          <w:color w:val="auto"/>
          <w:sz w:val="21"/>
          <w:szCs w:val="21"/>
        </w:rPr>
      </w:pPr>
      <w:r>
        <w:rPr>
          <w:rFonts w:hint="eastAsia" w:ascii="仿宋_GB2312" w:eastAsia="仿宋_GB2312"/>
          <w:color w:val="auto"/>
          <w:sz w:val="21"/>
          <w:szCs w:val="21"/>
        </w:rPr>
        <w:t>注：</w:t>
      </w:r>
      <w:r>
        <w:rPr>
          <w:rFonts w:hint="eastAsia" w:ascii="仿宋_GB2312" w:hAnsi="宋体" w:eastAsia="仿宋_GB2312"/>
          <w:color w:val="auto"/>
          <w:sz w:val="21"/>
          <w:szCs w:val="21"/>
        </w:rPr>
        <w:t>新成立公司成立时间不足3年的，“</w:t>
      </w:r>
      <w:r>
        <w:rPr>
          <w:rFonts w:hint="eastAsia" w:ascii="仿宋_GB2312" w:hAnsi="宋体" w:eastAsia="仿宋_GB2312" w:cs="宋体"/>
          <w:color w:val="auto"/>
          <w:sz w:val="21"/>
          <w:szCs w:val="21"/>
        </w:rPr>
        <w:t>参加本次政府采购活动前</w:t>
      </w:r>
      <w:r>
        <w:rPr>
          <w:rFonts w:hint="eastAsia" w:ascii="仿宋_GB2312" w:hAnsi="宋体" w:eastAsia="仿宋_GB2312" w:cs="宋体"/>
          <w:color w:val="auto"/>
          <w:sz w:val="21"/>
          <w:szCs w:val="21"/>
          <w:u w:val="single"/>
        </w:rPr>
        <w:t xml:space="preserve"> 三年 </w:t>
      </w:r>
      <w:r>
        <w:rPr>
          <w:rFonts w:hint="eastAsia" w:ascii="仿宋_GB2312" w:hAnsi="宋体" w:eastAsia="仿宋_GB2312" w:cs="宋体"/>
          <w:color w:val="auto"/>
          <w:sz w:val="21"/>
          <w:szCs w:val="21"/>
        </w:rPr>
        <w:t>内，在经营活动中没有重大违法记录</w:t>
      </w:r>
      <w:r>
        <w:rPr>
          <w:rFonts w:hint="eastAsia" w:ascii="仿宋_GB2312" w:hAnsi="宋体" w:eastAsia="仿宋_GB2312"/>
          <w:color w:val="auto"/>
          <w:sz w:val="21"/>
          <w:szCs w:val="21"/>
        </w:rPr>
        <w:t>”按实际情况承诺。</w:t>
      </w:r>
    </w:p>
    <w:p>
      <w:pPr>
        <w:pStyle w:val="2"/>
        <w:rPr>
          <w:rFonts w:hint="eastAsia"/>
          <w:color w:val="auto"/>
        </w:rPr>
      </w:pPr>
    </w:p>
    <w:p>
      <w:pPr>
        <w:spacing w:line="360" w:lineRule="auto"/>
        <w:jc w:val="center"/>
        <w:rPr>
          <w:rFonts w:hint="eastAsia" w:ascii="等线" w:hAnsi="等线" w:eastAsia="等线"/>
          <w:b/>
          <w:color w:val="auto"/>
          <w:sz w:val="30"/>
          <w:szCs w:val="30"/>
        </w:rPr>
      </w:pPr>
      <w:r>
        <w:rPr>
          <w:rFonts w:ascii="等线" w:hAnsi="等线" w:eastAsia="等线" w:cs="Arial"/>
          <w:b/>
          <w:bCs/>
          <w:color w:val="auto"/>
          <w:sz w:val="30"/>
          <w:szCs w:val="30"/>
        </w:rPr>
        <w:br w:type="page"/>
      </w:r>
      <w:r>
        <w:rPr>
          <w:rFonts w:hint="eastAsia" w:ascii="等线" w:hAnsi="等线" w:eastAsia="等线" w:cs="Arial"/>
          <w:b/>
          <w:bCs/>
          <w:color w:val="auto"/>
          <w:sz w:val="30"/>
          <w:szCs w:val="30"/>
        </w:rPr>
        <w:t>四</w:t>
      </w:r>
      <w:r>
        <w:rPr>
          <w:rFonts w:ascii="等线" w:hAnsi="等线" w:eastAsia="等线" w:cs="Arial"/>
          <w:b/>
          <w:bCs/>
          <w:color w:val="auto"/>
          <w:sz w:val="30"/>
          <w:szCs w:val="30"/>
        </w:rPr>
        <w:t>、</w:t>
      </w:r>
      <w:r>
        <w:rPr>
          <w:rFonts w:hint="eastAsia" w:ascii="等线" w:hAnsi="等线" w:eastAsia="等线" w:cs="Arial"/>
          <w:b/>
          <w:bCs/>
          <w:color w:val="auto"/>
          <w:sz w:val="30"/>
          <w:szCs w:val="30"/>
        </w:rPr>
        <w:t>报价函</w:t>
      </w:r>
    </w:p>
    <w:p>
      <w:pPr>
        <w:spacing w:line="360" w:lineRule="auto"/>
        <w:rPr>
          <w:rFonts w:hint="eastAsia" w:hAnsi="宋体"/>
          <w:color w:val="auto"/>
          <w:sz w:val="24"/>
          <w:u w:val="single"/>
        </w:rPr>
      </w:pPr>
    </w:p>
    <w:p>
      <w:pPr>
        <w:spacing w:line="360" w:lineRule="auto"/>
        <w:rPr>
          <w:rFonts w:ascii="仿宋" w:hAnsi="仿宋" w:eastAsia="仿宋" w:cs="仿宋"/>
          <w:color w:val="auto"/>
          <w:sz w:val="24"/>
        </w:rPr>
      </w:pPr>
      <w:bookmarkStart w:id="50" w:name="_Toc519155926"/>
      <w:bookmarkStart w:id="51" w:name="_Toc496797232"/>
      <w:bookmarkStart w:id="52" w:name="_Toc24553"/>
    </w:p>
    <w:p>
      <w:pPr>
        <w:rPr>
          <w:rFonts w:hint="eastAsia"/>
          <w:color w:val="auto"/>
          <w:sz w:val="28"/>
          <w:szCs w:val="28"/>
        </w:rPr>
      </w:pPr>
      <w:r>
        <w:rPr>
          <w:rFonts w:hint="eastAsia"/>
          <w:color w:val="auto"/>
          <w:sz w:val="28"/>
          <w:szCs w:val="28"/>
        </w:rPr>
        <w:t>西昌民族幼儿师范高等专科学校：</w:t>
      </w:r>
    </w:p>
    <w:p>
      <w:pPr>
        <w:ind w:firstLine="560" w:firstLineChars="200"/>
        <w:rPr>
          <w:rFonts w:hint="eastAsia"/>
          <w:color w:val="auto"/>
          <w:sz w:val="28"/>
          <w:szCs w:val="28"/>
        </w:rPr>
      </w:pPr>
      <w:r>
        <w:rPr>
          <w:rFonts w:hint="eastAsia"/>
          <w:color w:val="auto"/>
          <w:sz w:val="28"/>
          <w:szCs w:val="28"/>
        </w:rPr>
        <w:t>我方对贵单位</w:t>
      </w:r>
      <w:r>
        <w:rPr>
          <w:rFonts w:hint="eastAsia"/>
          <w:color w:val="auto"/>
          <w:sz w:val="28"/>
          <w:szCs w:val="28"/>
          <w:u w:val="single"/>
        </w:rPr>
        <w:t xml:space="preserve">               </w:t>
      </w:r>
      <w:r>
        <w:rPr>
          <w:rFonts w:hint="eastAsia"/>
          <w:color w:val="auto"/>
          <w:sz w:val="28"/>
          <w:szCs w:val="28"/>
        </w:rPr>
        <w:t>,总报价为人民币：</w:t>
      </w:r>
      <w:r>
        <w:rPr>
          <w:rFonts w:hint="eastAsia"/>
          <w:color w:val="auto"/>
          <w:sz w:val="28"/>
          <w:szCs w:val="28"/>
          <w:u w:val="single"/>
        </w:rPr>
        <w:t xml:space="preserve">             </w:t>
      </w:r>
      <w:r>
        <w:rPr>
          <w:rFonts w:hint="eastAsia"/>
          <w:color w:val="auto"/>
          <w:sz w:val="28"/>
          <w:szCs w:val="28"/>
        </w:rPr>
        <w:t>（大写：</w:t>
      </w:r>
      <w:r>
        <w:rPr>
          <w:rFonts w:hint="eastAsia"/>
          <w:color w:val="auto"/>
          <w:sz w:val="28"/>
          <w:szCs w:val="28"/>
          <w:u w:val="single"/>
        </w:rPr>
        <w:t xml:space="preserve">        </w:t>
      </w:r>
      <w:r>
        <w:rPr>
          <w:rFonts w:hint="eastAsia"/>
          <w:color w:val="auto"/>
          <w:sz w:val="28"/>
          <w:szCs w:val="28"/>
        </w:rPr>
        <w:t>元整）。</w:t>
      </w:r>
    </w:p>
    <w:p>
      <w:pPr>
        <w:rPr>
          <w:rFonts w:hint="eastAsia"/>
          <w:color w:val="auto"/>
          <w:sz w:val="28"/>
          <w:szCs w:val="28"/>
        </w:rPr>
      </w:pPr>
      <w:r>
        <w:rPr>
          <w:rFonts w:hint="eastAsia"/>
          <w:color w:val="auto"/>
          <w:sz w:val="28"/>
          <w:szCs w:val="28"/>
        </w:rPr>
        <w:t>报价清单如下（备填）：</w:t>
      </w:r>
    </w:p>
    <w:tbl>
      <w:tblPr>
        <w:tblStyle w:val="12"/>
        <w:tblW w:w="10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3"/>
        <w:gridCol w:w="1506"/>
        <w:gridCol w:w="2080"/>
        <w:gridCol w:w="1277"/>
        <w:gridCol w:w="1186"/>
        <w:gridCol w:w="1357"/>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93"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序号</w:t>
            </w:r>
          </w:p>
        </w:tc>
        <w:tc>
          <w:tcPr>
            <w:tcW w:w="150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名称</w:t>
            </w:r>
          </w:p>
        </w:tc>
        <w:tc>
          <w:tcPr>
            <w:tcW w:w="2080"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技术参数</w:t>
            </w:r>
          </w:p>
        </w:tc>
        <w:tc>
          <w:tcPr>
            <w:tcW w:w="1277"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数量</w:t>
            </w:r>
          </w:p>
        </w:tc>
        <w:tc>
          <w:tcPr>
            <w:tcW w:w="1186" w:type="dxa"/>
            <w:noWrap w:val="0"/>
            <w:vAlign w:val="top"/>
          </w:tcPr>
          <w:p>
            <w:pPr>
              <w:spacing w:line="360" w:lineRule="auto"/>
              <w:jc w:val="center"/>
              <w:rPr>
                <w:rFonts w:hint="eastAsia" w:ascii="仿宋_GB2312" w:eastAsia="仿宋_GB2312"/>
                <w:b/>
                <w:color w:val="auto"/>
                <w:sz w:val="24"/>
              </w:rPr>
            </w:pPr>
            <w:r>
              <w:rPr>
                <w:rFonts w:hint="eastAsia" w:ascii="宋体" w:hAnsi="宋体" w:eastAsia="宋体" w:cs="宋体"/>
                <w:b/>
                <w:bCs/>
                <w:i w:val="0"/>
                <w:iCs w:val="0"/>
                <w:color w:val="auto"/>
                <w:kern w:val="0"/>
                <w:sz w:val="24"/>
                <w:szCs w:val="24"/>
                <w:u w:val="none"/>
                <w:shd w:val="clear" w:color="auto" w:fill="auto"/>
                <w:lang w:val="en-US" w:eastAsia="zh-CN" w:bidi="ar"/>
              </w:rPr>
              <w:t>单价</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单项小计</w:t>
            </w:r>
          </w:p>
        </w:tc>
        <w:tc>
          <w:tcPr>
            <w:tcW w:w="1357" w:type="dxa"/>
            <w:noWrap w:val="0"/>
            <w:vAlign w:val="top"/>
          </w:tcPr>
          <w:p>
            <w:pPr>
              <w:spacing w:line="360" w:lineRule="auto"/>
              <w:jc w:val="center"/>
              <w:rPr>
                <w:rFonts w:hint="eastAsia" w:ascii="宋体" w:hAnsi="宋体" w:eastAsia="宋体" w:cs="宋体"/>
                <w:b/>
                <w:bCs/>
                <w:i w:val="0"/>
                <w:iCs w:val="0"/>
                <w:color w:val="auto"/>
                <w:kern w:val="0"/>
                <w:sz w:val="24"/>
                <w:szCs w:val="24"/>
                <w:u w:val="none"/>
                <w:shd w:val="clear" w:color="auto" w:fill="auto"/>
                <w:lang w:val="en-US" w:eastAsia="zh-CN" w:bidi="ar"/>
              </w:rPr>
            </w:pPr>
            <w:r>
              <w:rPr>
                <w:rFonts w:hint="eastAsia" w:ascii="宋体" w:hAnsi="宋体" w:eastAsia="宋体" w:cs="宋体"/>
                <w:b/>
                <w:bCs/>
                <w:i w:val="0"/>
                <w:iCs w:val="0"/>
                <w:color w:val="auto"/>
                <w:kern w:val="0"/>
                <w:sz w:val="24"/>
                <w:szCs w:val="24"/>
                <w:u w:val="none"/>
                <w:shd w:val="clear" w:color="auto" w:fill="auto"/>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atLeast"/>
        </w:trPr>
        <w:tc>
          <w:tcPr>
            <w:tcW w:w="1293" w:type="dxa"/>
            <w:noWrap w:val="0"/>
            <w:vAlign w:val="center"/>
          </w:tcPr>
          <w:p>
            <w:pPr>
              <w:spacing w:line="360" w:lineRule="exact"/>
              <w:jc w:val="center"/>
              <w:rPr>
                <w:rFonts w:ascii="仿宋_GB2312" w:eastAsia="仿宋_GB2312"/>
                <w:b/>
                <w:color w:val="auto"/>
                <w:sz w:val="24"/>
              </w:rPr>
            </w:pPr>
          </w:p>
        </w:tc>
        <w:tc>
          <w:tcPr>
            <w:tcW w:w="1506" w:type="dxa"/>
            <w:noWrap w:val="0"/>
            <w:vAlign w:val="center"/>
          </w:tcPr>
          <w:p>
            <w:pPr>
              <w:pStyle w:val="2"/>
              <w:jc w:val="center"/>
              <w:rPr>
                <w:rFonts w:hint="eastAsia" w:ascii="仿宋_GB2312" w:hAnsi="宋体" w:eastAsia="仿宋_GB2312"/>
                <w:color w:val="auto"/>
                <w:szCs w:val="21"/>
                <w:shd w:val="clear" w:color="auto" w:fill="FFFFFF"/>
              </w:rPr>
            </w:pPr>
          </w:p>
        </w:tc>
        <w:tc>
          <w:tcPr>
            <w:tcW w:w="2080" w:type="dxa"/>
            <w:noWrap w:val="0"/>
            <w:vAlign w:val="top"/>
          </w:tcPr>
          <w:p>
            <w:pPr>
              <w:pStyle w:val="2"/>
              <w:spacing w:after="0" w:line="400" w:lineRule="exact"/>
              <w:rPr>
                <w:rFonts w:hint="eastAsia" w:ascii="仿宋_GB2312" w:eastAsia="仿宋_GB2312"/>
                <w:color w:val="auto"/>
                <w:szCs w:val="21"/>
              </w:rPr>
            </w:pPr>
          </w:p>
        </w:tc>
        <w:tc>
          <w:tcPr>
            <w:tcW w:w="1277" w:type="dxa"/>
            <w:noWrap w:val="0"/>
            <w:vAlign w:val="center"/>
          </w:tcPr>
          <w:p>
            <w:pPr>
              <w:pStyle w:val="2"/>
              <w:jc w:val="center"/>
              <w:rPr>
                <w:rFonts w:ascii="仿宋_GB2312" w:eastAsia="仿宋_GB2312"/>
                <w:color w:val="auto"/>
                <w:szCs w:val="21"/>
              </w:rPr>
            </w:pPr>
          </w:p>
        </w:tc>
        <w:tc>
          <w:tcPr>
            <w:tcW w:w="1186"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c>
          <w:tcPr>
            <w:tcW w:w="1357" w:type="dxa"/>
            <w:noWrap w:val="0"/>
            <w:vAlign w:val="top"/>
          </w:tcPr>
          <w:p>
            <w:pPr>
              <w:shd w:val="solid" w:color="FFFFFF" w:fill="auto"/>
              <w:autoSpaceDN w:val="0"/>
              <w:spacing w:line="360" w:lineRule="exact"/>
              <w:rPr>
                <w:rFonts w:hint="eastAsia" w:ascii="仿宋_GB2312" w:eastAsia="仿宋_GB2312"/>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293" w:type="dxa"/>
            <w:noWrap w:val="0"/>
            <w:vAlign w:val="center"/>
          </w:tcPr>
          <w:p>
            <w:pPr>
              <w:spacing w:line="360" w:lineRule="exact"/>
              <w:jc w:val="center"/>
              <w:rPr>
                <w:rFonts w:hint="eastAsia" w:ascii="仿宋_GB2312" w:eastAsia="仿宋_GB2312"/>
                <w:b/>
                <w:color w:val="auto"/>
                <w:sz w:val="24"/>
              </w:rPr>
            </w:pPr>
            <w:r>
              <w:rPr>
                <w:rFonts w:hint="eastAsia" w:ascii="仿宋_GB2312" w:eastAsia="仿宋_GB2312"/>
                <w:b/>
                <w:color w:val="auto"/>
                <w:sz w:val="24"/>
              </w:rPr>
              <w:t>报价</w:t>
            </w:r>
          </w:p>
        </w:tc>
        <w:tc>
          <w:tcPr>
            <w:tcW w:w="8763" w:type="dxa"/>
            <w:gridSpan w:val="6"/>
            <w:noWrap w:val="0"/>
            <w:vAlign w:val="center"/>
          </w:tcPr>
          <w:p>
            <w:pPr>
              <w:spacing w:line="360" w:lineRule="exact"/>
              <w:jc w:val="center"/>
              <w:rPr>
                <w:rFonts w:hint="eastAsia" w:ascii="仿宋_GB2312" w:eastAsia="仿宋_GB2312"/>
                <w:color w:val="auto"/>
                <w:szCs w:val="21"/>
                <w:lang w:eastAsia="zh-CN"/>
              </w:rPr>
            </w:pPr>
            <w:r>
              <w:rPr>
                <w:rFonts w:hint="eastAsia" w:ascii="仿宋_GB2312" w:eastAsia="仿宋_GB2312"/>
                <w:color w:val="auto"/>
                <w:szCs w:val="21"/>
              </w:rPr>
              <w:t>报价：     元</w:t>
            </w:r>
            <w:r>
              <w:rPr>
                <w:rFonts w:hint="eastAsia" w:ascii="仿宋_GB2312" w:eastAsia="仿宋_GB2312"/>
                <w:color w:val="auto"/>
                <w:szCs w:val="21"/>
                <w:lang w:eastAsia="zh-CN"/>
              </w:rPr>
              <w:t>（大写：</w:t>
            </w:r>
            <w:r>
              <w:rPr>
                <w:rFonts w:hint="eastAsia" w:ascii="仿宋_GB2312" w:eastAsia="仿宋_GB2312"/>
                <w:color w:val="auto"/>
                <w:szCs w:val="21"/>
                <w:lang w:val="en-US" w:eastAsia="zh-CN"/>
              </w:rPr>
              <w:t xml:space="preserve">   </w:t>
            </w:r>
            <w:r>
              <w:rPr>
                <w:rFonts w:hint="eastAsia" w:ascii="仿宋_GB2312" w:eastAsia="仿宋_GB2312"/>
                <w:color w:val="auto"/>
                <w:szCs w:val="21"/>
                <w:lang w:eastAsia="zh-CN"/>
              </w:rPr>
              <w:t>）</w:t>
            </w:r>
          </w:p>
        </w:tc>
      </w:tr>
    </w:tbl>
    <w:p>
      <w:pPr>
        <w:snapToGrid w:val="0"/>
        <w:spacing w:line="360" w:lineRule="auto"/>
        <w:ind w:right="-624" w:rightChars="-297"/>
        <w:rPr>
          <w:rFonts w:ascii="宋体" w:hAnsi="宋体"/>
          <w:color w:val="auto"/>
          <w:sz w:val="24"/>
        </w:rPr>
      </w:pPr>
    </w:p>
    <w:p>
      <w:pPr>
        <w:spacing w:line="360" w:lineRule="auto"/>
        <w:ind w:left="424" w:leftChars="202"/>
        <w:rPr>
          <w:rFonts w:ascii="宋体" w:hAnsi="宋体" w:cs="仿宋"/>
          <w:color w:val="auto"/>
          <w:sz w:val="24"/>
        </w:rPr>
      </w:pPr>
    </w:p>
    <w:p>
      <w:pPr>
        <w:spacing w:line="360" w:lineRule="auto"/>
        <w:ind w:left="424" w:leftChars="202"/>
        <w:rPr>
          <w:rFonts w:ascii="宋体" w:hAnsi="宋体" w:cs="仿宋"/>
          <w:color w:val="auto"/>
          <w:sz w:val="24"/>
        </w:rPr>
      </w:pPr>
      <w:r>
        <w:rPr>
          <w:rFonts w:hint="eastAsia" w:ascii="宋体" w:hAnsi="宋体" w:cs="仿宋"/>
          <w:color w:val="auto"/>
          <w:sz w:val="24"/>
        </w:rPr>
        <w:t>供应商名称：</w:t>
      </w:r>
      <w:r>
        <w:rPr>
          <w:rFonts w:ascii="宋体" w:hAnsi="宋体" w:cs="仿宋"/>
          <w:color w:val="auto"/>
          <w:sz w:val="24"/>
        </w:rPr>
        <w:t>XXXX</w:t>
      </w:r>
    </w:p>
    <w:p>
      <w:pPr>
        <w:spacing w:line="360" w:lineRule="auto"/>
        <w:ind w:left="424" w:leftChars="202"/>
        <w:rPr>
          <w:rFonts w:ascii="宋体" w:hAnsi="宋体" w:cs="仿宋"/>
          <w:color w:val="auto"/>
          <w:sz w:val="24"/>
        </w:rPr>
      </w:pPr>
      <w:r>
        <w:rPr>
          <w:rFonts w:hint="eastAsia" w:ascii="宋体" w:hAnsi="宋体" w:cs="仿宋"/>
          <w:color w:val="auto"/>
          <w:sz w:val="24"/>
        </w:rPr>
        <w:t>法定代表人或代理人：</w:t>
      </w:r>
      <w:r>
        <w:rPr>
          <w:rFonts w:ascii="宋体" w:hAnsi="宋体" w:cs="仿宋"/>
          <w:color w:val="auto"/>
          <w:sz w:val="24"/>
        </w:rPr>
        <w:t>XXXX</w:t>
      </w:r>
      <w:r>
        <w:rPr>
          <w:rFonts w:hint="eastAsia" w:ascii="宋体" w:hAnsi="宋体" w:cs="仿宋"/>
          <w:color w:val="auto"/>
          <w:sz w:val="24"/>
        </w:rPr>
        <w:t>（签字）</w:t>
      </w:r>
    </w:p>
    <w:p>
      <w:pPr>
        <w:spacing w:line="360" w:lineRule="auto"/>
        <w:ind w:left="424" w:leftChars="202"/>
        <w:rPr>
          <w:rFonts w:ascii="宋体" w:hAnsi="宋体" w:cs="仿宋"/>
          <w:color w:val="auto"/>
          <w:sz w:val="24"/>
        </w:rPr>
      </w:pPr>
      <w:r>
        <w:rPr>
          <w:rFonts w:hint="eastAsia" w:ascii="宋体" w:hAnsi="宋体" w:cs="仿宋"/>
          <w:color w:val="auto"/>
          <w:sz w:val="24"/>
        </w:rPr>
        <w:t>日期：</w:t>
      </w:r>
      <w:r>
        <w:rPr>
          <w:rFonts w:ascii="宋体" w:hAnsi="宋体" w:cs="仿宋"/>
          <w:color w:val="auto"/>
          <w:sz w:val="24"/>
        </w:rPr>
        <w:t>XX</w:t>
      </w:r>
      <w:r>
        <w:rPr>
          <w:rFonts w:hint="eastAsia" w:ascii="宋体" w:hAnsi="宋体" w:cs="仿宋"/>
          <w:color w:val="auto"/>
          <w:sz w:val="24"/>
        </w:rPr>
        <w:t>年</w:t>
      </w:r>
      <w:r>
        <w:rPr>
          <w:rFonts w:ascii="宋体" w:hAnsi="宋体" w:cs="仿宋"/>
          <w:color w:val="auto"/>
          <w:sz w:val="24"/>
        </w:rPr>
        <w:t>XX</w:t>
      </w:r>
      <w:r>
        <w:rPr>
          <w:rFonts w:hint="eastAsia" w:ascii="宋体" w:hAnsi="宋体" w:cs="仿宋"/>
          <w:color w:val="auto"/>
          <w:sz w:val="24"/>
        </w:rPr>
        <w:t>月</w:t>
      </w:r>
      <w:r>
        <w:rPr>
          <w:rFonts w:ascii="宋体" w:hAnsi="宋体" w:cs="仿宋"/>
          <w:color w:val="auto"/>
          <w:sz w:val="24"/>
        </w:rPr>
        <w:t>XX</w:t>
      </w:r>
      <w:r>
        <w:rPr>
          <w:rFonts w:hint="eastAsia" w:ascii="宋体" w:hAnsi="宋体" w:cs="仿宋"/>
          <w:color w:val="auto"/>
          <w:sz w:val="24"/>
        </w:rPr>
        <w:t>日</w:t>
      </w:r>
    </w:p>
    <w:p>
      <w:pPr>
        <w:pStyle w:val="18"/>
        <w:ind w:firstLine="420" w:firstLineChars="200"/>
        <w:rPr>
          <w:rFonts w:ascii="仿宋_GB2312" w:hAnsi="仿宋" w:eastAsia="仿宋_GB2312" w:cs="仿宋"/>
          <w:color w:val="auto"/>
          <w:sz w:val="21"/>
          <w:szCs w:val="21"/>
        </w:rPr>
      </w:pPr>
    </w:p>
    <w:p>
      <w:pPr>
        <w:pStyle w:val="18"/>
        <w:ind w:firstLine="420" w:firstLineChars="200"/>
        <w:rPr>
          <w:rFonts w:ascii="仿宋_GB2312" w:hAnsi="仿宋" w:eastAsia="仿宋_GB2312" w:cs="仿宋"/>
          <w:color w:val="auto"/>
          <w:sz w:val="21"/>
          <w:szCs w:val="21"/>
        </w:rPr>
      </w:pPr>
      <w:r>
        <w:rPr>
          <w:rFonts w:hint="eastAsia" w:ascii="仿宋_GB2312" w:hAnsi="仿宋" w:eastAsia="仿宋_GB2312" w:cs="仿宋"/>
          <w:color w:val="auto"/>
          <w:sz w:val="21"/>
          <w:szCs w:val="21"/>
        </w:rPr>
        <w:t>说明：报价应是包括</w:t>
      </w:r>
      <w:r>
        <w:rPr>
          <w:rFonts w:hint="eastAsia" w:ascii="仿宋_GB2312" w:hAnsi="仿宋" w:eastAsia="仿宋_GB2312" w:cs="仿宋"/>
          <w:color w:val="auto"/>
          <w:sz w:val="21"/>
          <w:szCs w:val="21"/>
          <w:lang w:eastAsia="zh-CN"/>
        </w:rPr>
        <w:t>询价</w:t>
      </w:r>
      <w:r>
        <w:rPr>
          <w:rFonts w:hint="eastAsia" w:ascii="仿宋_GB2312" w:hAnsi="仿宋" w:eastAsia="仿宋_GB2312" w:cs="仿宋"/>
          <w:color w:val="auto"/>
          <w:sz w:val="21"/>
          <w:szCs w:val="21"/>
        </w:rPr>
        <w:t>文件规定的全部相应内容的报价。</w:t>
      </w:r>
    </w:p>
    <w:p>
      <w:pPr>
        <w:pStyle w:val="5"/>
        <w:spacing w:line="360" w:lineRule="auto"/>
        <w:jc w:val="center"/>
        <w:rPr>
          <w:rFonts w:ascii="等线" w:hAnsi="等线" w:eastAsia="等线"/>
          <w:color w:val="auto"/>
          <w:sz w:val="30"/>
          <w:szCs w:val="30"/>
        </w:rPr>
      </w:pPr>
      <w:r>
        <w:rPr>
          <w:rFonts w:ascii="黑体" w:hAnsi="宋体"/>
          <w:color w:val="auto"/>
        </w:rPr>
        <w:br w:type="page"/>
      </w:r>
      <w:bookmarkEnd w:id="50"/>
      <w:bookmarkEnd w:id="51"/>
      <w:bookmarkEnd w:id="52"/>
      <w:bookmarkStart w:id="53" w:name="_Toc60142203"/>
      <w:bookmarkStart w:id="54" w:name="_Toc519155927"/>
      <w:r>
        <w:rPr>
          <w:rFonts w:hint="eastAsia" w:ascii="等线" w:hAnsi="等线" w:eastAsia="等线"/>
          <w:color w:val="auto"/>
          <w:sz w:val="30"/>
          <w:szCs w:val="30"/>
        </w:rPr>
        <w:t>五、其他材料</w:t>
      </w:r>
      <w:bookmarkEnd w:id="53"/>
      <w:bookmarkEnd w:id="54"/>
    </w:p>
    <w:p>
      <w:pPr>
        <w:pStyle w:val="7"/>
        <w:ind w:firstLine="480"/>
        <w:rPr>
          <w:rFonts w:hint="eastAsia"/>
          <w:color w:val="auto"/>
          <w:sz w:val="24"/>
        </w:rPr>
      </w:pPr>
      <w:r>
        <w:rPr>
          <w:rFonts w:hint="eastAsia"/>
          <w:color w:val="auto"/>
          <w:sz w:val="24"/>
        </w:rPr>
        <w:t>供应商根据</w:t>
      </w:r>
      <w:r>
        <w:rPr>
          <w:rFonts w:hint="eastAsia"/>
          <w:color w:val="auto"/>
          <w:sz w:val="24"/>
          <w:lang w:eastAsia="zh-CN"/>
        </w:rPr>
        <w:t>询价</w:t>
      </w:r>
      <w:r>
        <w:rPr>
          <w:rFonts w:hint="eastAsia"/>
          <w:color w:val="auto"/>
          <w:sz w:val="24"/>
        </w:rPr>
        <w:t>文件自行提供，格式自拟。</w:t>
      </w:r>
    </w:p>
    <w:bookmarkEnd w:id="35"/>
    <w:bookmarkEnd w:id="36"/>
    <w:bookmarkEnd w:id="37"/>
    <w:p>
      <w:pPr>
        <w:pStyle w:val="2"/>
        <w:rPr>
          <w:rFonts w:hint="eastAsia" w:ascii="仿宋_GB2312" w:eastAsia="仿宋_GB2312"/>
          <w:color w:val="auto"/>
          <w:sz w:val="21"/>
          <w:szCs w:val="21"/>
        </w:rPr>
      </w:pPr>
    </w:p>
    <w:p>
      <w:pPr>
        <w:pStyle w:val="2"/>
        <w:numPr>
          <w:ilvl w:val="0"/>
          <w:numId w:val="0"/>
        </w:numPr>
        <w:rPr>
          <w:rFonts w:hint="eastAsia"/>
          <w:lang w:val="en-US" w:eastAsia="zh-CN"/>
        </w:rPr>
      </w:pPr>
    </w:p>
    <w:p>
      <w:pPr>
        <w:pStyle w:val="2"/>
        <w:numPr>
          <w:ilvl w:val="0"/>
          <w:numId w:val="0"/>
        </w:numPr>
        <w:rPr>
          <w:rFonts w:hint="eastAsia"/>
          <w:lang w:val="en-US" w:eastAsia="zh-CN"/>
        </w:rPr>
      </w:pPr>
    </w:p>
    <w:p>
      <w:pPr>
        <w:pStyle w:val="3"/>
        <w:jc w:val="center"/>
        <w:rPr>
          <w:rFonts w:hint="eastAsia" w:ascii="宋体" w:hAnsi="宋体" w:eastAsia="宋体" w:cs="宋体"/>
          <w:b w:val="0"/>
          <w:bCs w:val="0"/>
          <w:sz w:val="21"/>
          <w:szCs w:val="21"/>
          <w:vertAlign w:val="baseline"/>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0337700B-029F-4249-80C4-55EE4640B486}"/>
  </w:font>
  <w:font w:name="黑体">
    <w:panose1 w:val="02010609060101010101"/>
    <w:charset w:val="86"/>
    <w:family w:val="auto"/>
    <w:pitch w:val="default"/>
    <w:sig w:usb0="800002BF" w:usb1="38CF7CFA" w:usb2="00000016" w:usb3="00000000" w:csb0="00040001" w:csb1="00000000"/>
    <w:embedRegular r:id="rId2" w:fontKey="{B5F47C96-DC75-49BA-AEFC-0C389A0681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embedRegular r:id="rId3" w:fontKey="{9350F8F9-B15F-4B30-AAAB-CFBD3E1F14E8}"/>
  </w:font>
  <w:font w:name="方正小标宋简体">
    <w:panose1 w:val="03000509000000000000"/>
    <w:charset w:val="86"/>
    <w:family w:val="script"/>
    <w:pitch w:val="default"/>
    <w:sig w:usb0="00000001" w:usb1="080E0000" w:usb2="00000000" w:usb3="00000000" w:csb0="00040000" w:csb1="00000000"/>
    <w:embedRegular r:id="rId4" w:fontKey="{A6578E64-A1DE-4112-9C0A-AF80448723E0}"/>
  </w:font>
  <w:font w:name="楷体">
    <w:panose1 w:val="02010609060101010101"/>
    <w:charset w:val="86"/>
    <w:family w:val="modern"/>
    <w:pitch w:val="default"/>
    <w:sig w:usb0="800002BF" w:usb1="38CF7CFA" w:usb2="00000016" w:usb3="00000000" w:csb0="00040001" w:csb1="00000000"/>
    <w:embedRegular r:id="rId5" w:fontKey="{984BCEE8-19C6-4050-B0EA-C51146900ADA}"/>
  </w:font>
  <w:font w:name="仿宋_GB2312">
    <w:altName w:val="仿宋"/>
    <w:panose1 w:val="02010609030101010101"/>
    <w:charset w:val="86"/>
    <w:family w:val="modern"/>
    <w:pitch w:val="default"/>
    <w:sig w:usb0="00000000" w:usb1="00000000" w:usb2="00000000" w:usb3="00000000" w:csb0="00040000" w:csb1="00000000"/>
    <w:embedRegular r:id="rId6" w:fontKey="{242316B7-2AFF-4D5C-A28F-C57EC4FA6745}"/>
  </w:font>
  <w:font w:name="华文中宋">
    <w:panose1 w:val="02010600040101010101"/>
    <w:charset w:val="86"/>
    <w:family w:val="auto"/>
    <w:pitch w:val="default"/>
    <w:sig w:usb0="00000287" w:usb1="080F0000" w:usb2="00000000" w:usb3="00000000" w:csb0="0004009F" w:csb1="DFD70000"/>
    <w:embedRegular r:id="rId7" w:fontKey="{F09AEA2C-CE55-4267-8E62-5D2DD8971D20}"/>
  </w:font>
  <w:font w:name="仿宋">
    <w:panose1 w:val="02010609060101010101"/>
    <w:charset w:val="86"/>
    <w:family w:val="auto"/>
    <w:pitch w:val="default"/>
    <w:sig w:usb0="800002BF" w:usb1="38CF7CFA" w:usb2="00000016" w:usb3="00000000" w:csb0="00040001" w:csb1="00000000"/>
    <w:embedRegular r:id="rId8" w:fontKey="{048F605F-67DD-46D2-984D-C1841E00F1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hint="eastAsia"/>
        <w:sz w:val="18"/>
        <w:lang w:val="en-US" w:eastAsia="zh-CN"/>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A0064"/>
    <w:multiLevelType w:val="singleLevel"/>
    <w:tmpl w:val="BFFA0064"/>
    <w:lvl w:ilvl="0" w:tentative="0">
      <w:start w:val="2"/>
      <w:numFmt w:val="chineseCounting"/>
      <w:suff w:val="nothing"/>
      <w:lvlText w:val="%1、"/>
      <w:lvlJc w:val="left"/>
      <w:rPr>
        <w:rFonts w:hint="eastAsia"/>
      </w:rPr>
    </w:lvl>
  </w:abstractNum>
  <w:abstractNum w:abstractNumId="1">
    <w:nsid w:val="565DCCB6"/>
    <w:multiLevelType w:val="singleLevel"/>
    <w:tmpl w:val="565DCCB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ODI5OWY1ZjRhYmRhMmJiMDRmNjIzOWZkMzhlYmEifQ=="/>
  </w:docVars>
  <w:rsids>
    <w:rsidRoot w:val="00000000"/>
    <w:rsid w:val="0690662C"/>
    <w:rsid w:val="0D441993"/>
    <w:rsid w:val="0DBC3A03"/>
    <w:rsid w:val="0E285061"/>
    <w:rsid w:val="0F496374"/>
    <w:rsid w:val="10AE47B4"/>
    <w:rsid w:val="15DB44F0"/>
    <w:rsid w:val="16B70AB9"/>
    <w:rsid w:val="185140D2"/>
    <w:rsid w:val="18F13F88"/>
    <w:rsid w:val="19996254"/>
    <w:rsid w:val="22AA2A22"/>
    <w:rsid w:val="2BBB3D91"/>
    <w:rsid w:val="2F9D32B6"/>
    <w:rsid w:val="35255919"/>
    <w:rsid w:val="357C4F4F"/>
    <w:rsid w:val="3BC36C47"/>
    <w:rsid w:val="3D9A08FC"/>
    <w:rsid w:val="46F31FF5"/>
    <w:rsid w:val="4A400073"/>
    <w:rsid w:val="4B3F4CAA"/>
    <w:rsid w:val="4BF622CD"/>
    <w:rsid w:val="53202F66"/>
    <w:rsid w:val="552F56E3"/>
    <w:rsid w:val="571F2D49"/>
    <w:rsid w:val="5E4C10B3"/>
    <w:rsid w:val="61044A3C"/>
    <w:rsid w:val="61880654"/>
    <w:rsid w:val="68242759"/>
    <w:rsid w:val="68A953B8"/>
    <w:rsid w:val="6A4403F5"/>
    <w:rsid w:val="77E36BEA"/>
    <w:rsid w:val="78D9371F"/>
    <w:rsid w:val="7EAE2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9"/>
    <w:qFormat/>
    <w:uiPriority w:val="0"/>
    <w:pPr>
      <w:keepNext/>
      <w:keepLines/>
      <w:adjustRightInd w:val="0"/>
      <w:snapToGrid w:val="0"/>
      <w:spacing w:before="120" w:after="120"/>
      <w:jc w:val="center"/>
      <w:outlineLvl w:val="0"/>
    </w:pPr>
    <w:rPr>
      <w:b/>
      <w:bCs/>
      <w:kern w:val="44"/>
      <w:sz w:val="36"/>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7"/>
    <w:basedOn w:val="1"/>
    <w:next w:val="1"/>
    <w:qFormat/>
    <w:uiPriority w:val="1"/>
    <w:pPr>
      <w:outlineLvl w:val="7"/>
    </w:pPr>
    <w:rPr>
      <w:rFonts w:ascii="宋体" w:hAnsi="宋体" w:eastAsia="宋体" w:cs="宋体"/>
      <w:b/>
      <w:bCs/>
      <w:sz w:val="28"/>
      <w:szCs w:val="28"/>
      <w:lang w:val="zh-CN" w:eastAsia="zh-CN" w:bidi="zh-CN"/>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rPr>
  </w:style>
  <w:style w:type="paragraph" w:styleId="3">
    <w:name w:val="Body Text First Indent"/>
    <w:basedOn w:val="2"/>
    <w:qFormat/>
    <w:uiPriority w:val="0"/>
    <w:pPr>
      <w:ind w:firstLine="420" w:firstLineChars="100"/>
    </w:pPr>
    <w:rPr>
      <w:rFonts w:cs="Calibri"/>
      <w:color w:val="000000"/>
      <w:kern w:val="1"/>
      <w:szCs w:val="22"/>
    </w:rPr>
  </w:style>
  <w:style w:type="paragraph" w:styleId="7">
    <w:name w:val="Normal Indent"/>
    <w:basedOn w:val="1"/>
    <w:qFormat/>
    <w:uiPriority w:val="0"/>
    <w:pPr>
      <w:ind w:firstLine="420" w:firstLineChars="200"/>
    </w:pPr>
    <w:rPr>
      <w:kern w:val="0"/>
      <w:sz w:val="20"/>
    </w:rPr>
  </w:style>
  <w:style w:type="paragraph" w:styleId="8">
    <w:name w:val="Body Text Indent"/>
    <w:basedOn w:val="1"/>
    <w:qFormat/>
    <w:uiPriority w:val="0"/>
    <w:pPr>
      <w:ind w:firstLine="630"/>
    </w:pPr>
    <w:rPr>
      <w:kern w:val="0"/>
      <w:sz w:val="32"/>
      <w:szCs w:val="20"/>
    </w:rPr>
  </w:style>
  <w:style w:type="paragraph" w:styleId="9">
    <w:name w:val="footer"/>
    <w:basedOn w:val="1"/>
    <w:qFormat/>
    <w:uiPriority w:val="99"/>
    <w:pPr>
      <w:tabs>
        <w:tab w:val="center" w:pos="4153"/>
        <w:tab w:val="right" w:pos="8306"/>
      </w:tabs>
      <w:snapToGrid w:val="0"/>
      <w:jc w:val="left"/>
    </w:pPr>
    <w:rPr>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99"/>
    <w:rPr>
      <w:color w:val="333333"/>
      <w:u w:val="none"/>
    </w:rPr>
  </w:style>
  <w:style w:type="paragraph" w:styleId="16">
    <w:name w:val="List Paragraph"/>
    <w:basedOn w:val="1"/>
    <w:qFormat/>
    <w:uiPriority w:val="0"/>
    <w:pPr>
      <w:ind w:firstLine="420" w:firstLineChars="200"/>
    </w:pPr>
    <w:rPr>
      <w:kern w:val="0"/>
      <w:sz w:val="20"/>
    </w:rPr>
  </w:style>
  <w:style w:type="paragraph" w:customStyle="1" w:styleId="17">
    <w:name w:val="正文首行缩进两字符"/>
    <w:basedOn w:val="1"/>
    <w:qFormat/>
    <w:uiPriority w:val="0"/>
    <w:pPr>
      <w:spacing w:line="360" w:lineRule="auto"/>
      <w:ind w:firstLine="200" w:firstLineChars="200"/>
    </w:pPr>
    <w:rPr>
      <w:kern w:val="0"/>
      <w:sz w:val="20"/>
    </w:rPr>
  </w:style>
  <w:style w:type="paragraph" w:customStyle="1" w:styleId="18">
    <w:name w:val="CD正文"/>
    <w:basedOn w:val="1"/>
    <w:qFormat/>
    <w:uiPriority w:val="99"/>
    <w:pPr>
      <w:spacing w:line="360" w:lineRule="auto"/>
      <w:ind w:firstLine="493"/>
    </w:pPr>
    <w:rPr>
      <w:sz w:val="30"/>
      <w:szCs w:val="30"/>
    </w:rPr>
  </w:style>
  <w:style w:type="character" w:customStyle="1" w:styleId="19">
    <w:name w:val="标题 1 Char"/>
    <w:link w:val="4"/>
    <w:qFormat/>
    <w:uiPriority w:val="0"/>
    <w:rPr>
      <w:b/>
      <w:bCs/>
      <w:kern w:val="44"/>
      <w:sz w:val="36"/>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5997</Words>
  <Characters>6342</Characters>
  <Lines>0</Lines>
  <Paragraphs>0</Paragraphs>
  <TotalTime>52</TotalTime>
  <ScaleCrop>false</ScaleCrop>
  <LinksUpToDate>false</LinksUpToDate>
  <CharactersWithSpaces>7316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2023-11-29T08:13:35Z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91E54D59C65C4F349D2AB339490E2AC1</vt:lpwstr>
  </property>
</Properties>
</file>