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50"/>
          <w:tab w:val="center" w:pos="4563"/>
        </w:tabs>
        <w:spacing w:line="360" w:lineRule="auto"/>
        <w:jc w:val="center"/>
        <w:rPr>
          <w:rFonts w:hint="eastAsia" w:ascii="宋体" w:hAnsi="宋体" w:eastAsia="宋体"/>
          <w:b/>
          <w:color w:val="000000"/>
          <w:sz w:val="48"/>
          <w:szCs w:val="48"/>
          <w:lang w:val="en-US" w:eastAsia="zh-CN"/>
        </w:rPr>
      </w:pPr>
      <w:r>
        <w:rPr>
          <w:rFonts w:hint="eastAsia" w:ascii="宋体" w:hAnsi="宋体"/>
          <w:b/>
          <w:color w:val="000000"/>
          <w:sz w:val="48"/>
          <w:szCs w:val="48"/>
          <w:lang w:eastAsia="zh-CN"/>
        </w:rPr>
        <w:t>项目名称：财务系统服务功能采购项目</w:t>
      </w:r>
    </w:p>
    <w:p>
      <w:pPr>
        <w:tabs>
          <w:tab w:val="left" w:pos="1050"/>
          <w:tab w:val="center" w:pos="4563"/>
        </w:tabs>
        <w:spacing w:line="360" w:lineRule="auto"/>
        <w:jc w:val="center"/>
        <w:rPr>
          <w:rFonts w:hint="eastAsia" w:ascii="宋体" w:hAnsi="宋体"/>
          <w:b/>
          <w:color w:val="000000"/>
          <w:sz w:val="48"/>
          <w:szCs w:val="48"/>
        </w:rPr>
      </w:pPr>
    </w:p>
    <w:p>
      <w:pPr>
        <w:tabs>
          <w:tab w:val="left" w:pos="1050"/>
          <w:tab w:val="center" w:pos="4563"/>
        </w:tabs>
        <w:spacing w:line="360" w:lineRule="auto"/>
        <w:jc w:val="center"/>
        <w:rPr>
          <w:rFonts w:hint="eastAsia" w:ascii="宋体" w:hAnsi="宋体"/>
          <w:b/>
          <w:color w:val="000000"/>
          <w:sz w:val="48"/>
          <w:szCs w:val="48"/>
        </w:rPr>
      </w:pPr>
    </w:p>
    <w:p>
      <w:pPr>
        <w:tabs>
          <w:tab w:val="left" w:pos="1050"/>
          <w:tab w:val="center" w:pos="4563"/>
        </w:tabs>
        <w:spacing w:line="360" w:lineRule="auto"/>
        <w:jc w:val="center"/>
        <w:rPr>
          <w:rFonts w:hint="eastAsia" w:ascii="宋体" w:hAnsi="宋体"/>
          <w:b/>
          <w:color w:val="000000"/>
          <w:sz w:val="48"/>
          <w:szCs w:val="48"/>
        </w:rPr>
      </w:pPr>
    </w:p>
    <w:p>
      <w:pPr>
        <w:tabs>
          <w:tab w:val="left" w:pos="1050"/>
          <w:tab w:val="center" w:pos="4563"/>
        </w:tabs>
        <w:spacing w:line="360" w:lineRule="auto"/>
        <w:jc w:val="center"/>
        <w:rPr>
          <w:rFonts w:ascii="宋体" w:hAnsi="宋体"/>
          <w:color w:val="000000"/>
          <w:sz w:val="72"/>
          <w:szCs w:val="72"/>
        </w:rPr>
      </w:pPr>
      <w:r>
        <w:rPr>
          <w:rFonts w:hint="eastAsia" w:ascii="宋体" w:hAnsi="宋体"/>
          <w:b/>
          <w:color w:val="000000"/>
          <w:sz w:val="72"/>
          <w:szCs w:val="72"/>
        </w:rPr>
        <w:t>单一来源采购文件</w:t>
      </w:r>
    </w:p>
    <w:p>
      <w:pPr>
        <w:jc w:val="center"/>
        <w:rPr>
          <w:rFonts w:ascii="宋体" w:hAnsi="宋体"/>
          <w:b/>
          <w:color w:val="000000"/>
          <w:sz w:val="48"/>
        </w:rPr>
      </w:pPr>
    </w:p>
    <w:p>
      <w:pPr>
        <w:jc w:val="center"/>
        <w:rPr>
          <w:rFonts w:ascii="宋体" w:hAnsi="宋体"/>
          <w:b/>
          <w:color w:val="000000"/>
          <w:sz w:val="48"/>
        </w:rPr>
      </w:pPr>
    </w:p>
    <w:p>
      <w:pPr>
        <w:jc w:val="center"/>
        <w:rPr>
          <w:rFonts w:ascii="宋体" w:hAnsi="宋体"/>
          <w:b/>
          <w:color w:val="000000"/>
          <w:sz w:val="48"/>
        </w:rPr>
      </w:pPr>
    </w:p>
    <w:p>
      <w:pPr>
        <w:spacing w:line="360" w:lineRule="auto"/>
        <w:jc w:val="center"/>
        <w:rPr>
          <w:rFonts w:hint="eastAsia" w:ascii="宋体" w:hAnsi="宋体"/>
          <w:b/>
          <w:color w:val="000000"/>
          <w:sz w:val="32"/>
          <w:szCs w:val="32"/>
        </w:rPr>
      </w:pPr>
    </w:p>
    <w:p>
      <w:pPr>
        <w:spacing w:line="360" w:lineRule="auto"/>
        <w:jc w:val="both"/>
        <w:rPr>
          <w:rFonts w:hint="eastAsia" w:ascii="宋体" w:hAnsi="宋体"/>
          <w:b/>
          <w:color w:val="000000"/>
          <w:sz w:val="32"/>
          <w:szCs w:val="32"/>
        </w:rPr>
      </w:pPr>
    </w:p>
    <w:p>
      <w:pPr>
        <w:spacing w:line="360" w:lineRule="auto"/>
        <w:jc w:val="center"/>
        <w:rPr>
          <w:rFonts w:hint="eastAsia" w:ascii="宋体" w:hAnsi="宋体"/>
          <w:b/>
          <w:color w:val="000000"/>
          <w:sz w:val="32"/>
          <w:szCs w:val="32"/>
        </w:rPr>
      </w:pPr>
    </w:p>
    <w:p>
      <w:pPr>
        <w:spacing w:line="360" w:lineRule="auto"/>
        <w:jc w:val="center"/>
        <w:rPr>
          <w:rFonts w:ascii="宋体" w:hAnsi="宋体"/>
          <w:b/>
          <w:color w:val="000000"/>
          <w:sz w:val="32"/>
          <w:szCs w:val="32"/>
        </w:rPr>
      </w:pPr>
      <w:r>
        <w:rPr>
          <w:rFonts w:hint="eastAsia" w:ascii="宋体" w:hAnsi="宋体"/>
          <w:b/>
          <w:color w:val="000000"/>
          <w:sz w:val="32"/>
          <w:szCs w:val="32"/>
        </w:rPr>
        <w:t>项目编号：</w:t>
      </w:r>
      <w:r>
        <w:rPr>
          <w:rFonts w:ascii="宋体" w:hAnsi="宋体"/>
          <w:b/>
          <w:color w:val="000000"/>
          <w:sz w:val="32"/>
          <w:szCs w:val="32"/>
        </w:rPr>
        <w:t>（</w:t>
      </w:r>
      <w:r>
        <w:rPr>
          <w:rFonts w:hint="eastAsia" w:ascii="宋体" w:hAnsi="宋体"/>
          <w:b/>
          <w:color w:val="000000"/>
          <w:sz w:val="32"/>
          <w:szCs w:val="32"/>
        </w:rPr>
        <w:t>XCMY2020</w:t>
      </w:r>
      <w:r>
        <w:rPr>
          <w:rFonts w:hint="eastAsia" w:ascii="宋体" w:hAnsi="宋体"/>
          <w:b/>
          <w:color w:val="000000"/>
          <w:sz w:val="32"/>
          <w:szCs w:val="32"/>
          <w:lang w:val="en-US" w:eastAsia="zh-CN"/>
        </w:rPr>
        <w:t>0</w:t>
      </w:r>
      <w:r>
        <w:rPr>
          <w:rFonts w:hint="eastAsia" w:ascii="宋体" w:hAnsi="宋体"/>
          <w:b/>
          <w:color w:val="000000"/>
          <w:sz w:val="32"/>
          <w:szCs w:val="32"/>
        </w:rPr>
        <w:t>8</w:t>
      </w:r>
      <w:r>
        <w:rPr>
          <w:rFonts w:hint="eastAsia" w:ascii="宋体" w:hAnsi="宋体"/>
          <w:b/>
          <w:color w:val="000000"/>
          <w:sz w:val="32"/>
          <w:szCs w:val="32"/>
          <w:lang w:val="en-US" w:eastAsia="zh-CN"/>
        </w:rPr>
        <w:t>25</w:t>
      </w:r>
      <w:r>
        <w:rPr>
          <w:rFonts w:ascii="宋体" w:hAnsi="宋体"/>
          <w:b/>
          <w:color w:val="000000"/>
          <w:sz w:val="32"/>
          <w:szCs w:val="32"/>
        </w:rPr>
        <w:t>）</w:t>
      </w:r>
    </w:p>
    <w:p>
      <w:pPr>
        <w:spacing w:line="360" w:lineRule="auto"/>
        <w:jc w:val="center"/>
        <w:rPr>
          <w:rFonts w:ascii="宋体" w:hAnsi="宋体"/>
          <w:b/>
          <w:color w:val="000000"/>
          <w:sz w:val="32"/>
          <w:szCs w:val="32"/>
        </w:rPr>
      </w:pPr>
    </w:p>
    <w:p>
      <w:pPr>
        <w:spacing w:line="360" w:lineRule="auto"/>
        <w:jc w:val="center"/>
        <w:rPr>
          <w:rFonts w:ascii="宋体" w:hAnsi="宋体"/>
          <w:b/>
          <w:color w:val="000000"/>
          <w:sz w:val="32"/>
          <w:szCs w:val="32"/>
        </w:rPr>
      </w:pPr>
    </w:p>
    <w:p>
      <w:pPr>
        <w:spacing w:line="360" w:lineRule="auto"/>
        <w:jc w:val="center"/>
        <w:rPr>
          <w:rFonts w:ascii="宋体" w:hAnsi="宋体"/>
          <w:b/>
          <w:color w:val="000000"/>
          <w:sz w:val="32"/>
          <w:szCs w:val="32"/>
        </w:rPr>
      </w:pPr>
    </w:p>
    <w:p>
      <w:pPr>
        <w:spacing w:line="360" w:lineRule="auto"/>
        <w:jc w:val="center"/>
        <w:rPr>
          <w:rFonts w:hint="eastAsia" w:ascii="宋体" w:hAnsi="宋体" w:cs="宋体"/>
          <w:b/>
          <w:color w:val="000000"/>
          <w:sz w:val="32"/>
          <w:szCs w:val="32"/>
        </w:rPr>
      </w:pPr>
      <w:r>
        <w:rPr>
          <w:rFonts w:hint="eastAsia" w:ascii="宋体" w:hAnsi="宋体" w:cs="宋体"/>
          <w:b/>
          <w:color w:val="000000"/>
          <w:sz w:val="32"/>
          <w:szCs w:val="32"/>
        </w:rPr>
        <w:t>西昌民族幼儿师范高等专科学校</w:t>
      </w:r>
    </w:p>
    <w:p>
      <w:pPr>
        <w:spacing w:line="360" w:lineRule="auto"/>
        <w:jc w:val="center"/>
        <w:rPr>
          <w:rFonts w:ascii="宋体" w:hAnsi="宋体"/>
          <w:b/>
          <w:color w:val="000000"/>
          <w:sz w:val="32"/>
          <w:szCs w:val="32"/>
        </w:rPr>
      </w:pPr>
      <w:r>
        <w:rPr>
          <w:rFonts w:hint="eastAsia" w:ascii="宋体" w:hAnsi="宋体"/>
          <w:b/>
          <w:color w:val="000000"/>
          <w:sz w:val="32"/>
          <w:szCs w:val="32"/>
        </w:rPr>
        <w:t>编制</w:t>
      </w:r>
    </w:p>
    <w:p>
      <w:pPr>
        <w:spacing w:line="360" w:lineRule="auto"/>
        <w:jc w:val="center"/>
        <w:rPr>
          <w:rFonts w:ascii="宋体" w:hAnsi="宋体"/>
          <w:color w:val="000000"/>
          <w:sz w:val="24"/>
        </w:rPr>
      </w:pPr>
      <w:r>
        <w:rPr>
          <w:rFonts w:ascii="宋体" w:hAnsi="宋体"/>
          <w:b/>
          <w:bCs/>
          <w:color w:val="000000"/>
          <w:sz w:val="32"/>
          <w:szCs w:val="32"/>
          <w:lang w:val="zh-CN"/>
        </w:rPr>
        <w:t>20</w:t>
      </w:r>
      <w:r>
        <w:rPr>
          <w:rFonts w:hint="eastAsia" w:ascii="宋体" w:hAnsi="宋体"/>
          <w:b/>
          <w:bCs/>
          <w:color w:val="000000"/>
          <w:sz w:val="32"/>
          <w:szCs w:val="32"/>
        </w:rPr>
        <w:t>20</w:t>
      </w:r>
      <w:r>
        <w:rPr>
          <w:rFonts w:hint="eastAsia" w:ascii="宋体" w:hAnsi="宋体"/>
          <w:b/>
          <w:bCs/>
          <w:color w:val="000000"/>
          <w:sz w:val="32"/>
          <w:szCs w:val="32"/>
          <w:lang w:val="zh-CN"/>
        </w:rPr>
        <w:t>年</w:t>
      </w:r>
      <w:r>
        <w:rPr>
          <w:rFonts w:hint="eastAsia" w:ascii="宋体" w:hAnsi="宋体"/>
          <w:b/>
          <w:bCs/>
          <w:color w:val="000000"/>
          <w:sz w:val="32"/>
          <w:szCs w:val="32"/>
          <w:lang w:val="en-US" w:eastAsia="zh-CN"/>
        </w:rPr>
        <w:t>8</w:t>
      </w:r>
      <w:r>
        <w:rPr>
          <w:rFonts w:ascii="宋体" w:hAnsi="宋体"/>
          <w:b/>
          <w:bCs/>
          <w:color w:val="000000"/>
          <w:sz w:val="32"/>
          <w:szCs w:val="32"/>
          <w:lang w:val="zh-CN"/>
        </w:rPr>
        <w:t>月</w:t>
      </w:r>
    </w:p>
    <w:p>
      <w:pPr>
        <w:tabs>
          <w:tab w:val="left" w:pos="3390"/>
          <w:tab w:val="center" w:pos="4542"/>
        </w:tabs>
        <w:autoSpaceDE w:val="0"/>
        <w:autoSpaceDN w:val="0"/>
        <w:snapToGrid w:val="0"/>
        <w:jc w:val="center"/>
        <w:rPr>
          <w:rFonts w:ascii="宋体" w:hAnsi="宋体" w:cs="幼圆"/>
          <w:b/>
          <w:bCs/>
          <w:color w:val="000000"/>
          <w:spacing w:val="134"/>
          <w:sz w:val="36"/>
          <w:szCs w:val="36"/>
        </w:rPr>
      </w:pPr>
      <w:r>
        <w:rPr>
          <w:rFonts w:ascii="宋体" w:hAnsi="宋体" w:cs="幼圆"/>
          <w:b/>
          <w:bCs/>
          <w:color w:val="000000"/>
          <w:spacing w:val="134"/>
          <w:sz w:val="36"/>
          <w:szCs w:val="36"/>
        </w:rPr>
        <w:br w:type="page"/>
      </w:r>
      <w:r>
        <w:rPr>
          <w:rFonts w:hint="eastAsia" w:ascii="宋体" w:hAnsi="宋体" w:cs="幼圆"/>
          <w:b/>
          <w:bCs/>
          <w:color w:val="000000"/>
          <w:spacing w:val="134"/>
          <w:sz w:val="36"/>
          <w:szCs w:val="36"/>
        </w:rPr>
        <w:t>目录</w:t>
      </w:r>
    </w:p>
    <w:p>
      <w:pPr>
        <w:tabs>
          <w:tab w:val="left" w:pos="3390"/>
          <w:tab w:val="center" w:pos="4542"/>
        </w:tabs>
        <w:autoSpaceDE w:val="0"/>
        <w:autoSpaceDN w:val="0"/>
        <w:snapToGrid w:val="0"/>
        <w:spacing w:line="400" w:lineRule="exact"/>
        <w:jc w:val="left"/>
        <w:rPr>
          <w:rFonts w:ascii="宋体" w:hAnsi="宋体" w:cs="幼圆"/>
          <w:b/>
          <w:bCs/>
          <w:color w:val="000000"/>
          <w:spacing w:val="134"/>
          <w:sz w:val="32"/>
          <w:szCs w:val="32"/>
        </w:rPr>
      </w:pPr>
    </w:p>
    <w:p>
      <w:pPr>
        <w:autoSpaceDE w:val="0"/>
        <w:autoSpaceDN w:val="0"/>
        <w:snapToGrid w:val="0"/>
        <w:spacing w:line="400" w:lineRule="exact"/>
        <w:rPr>
          <w:rFonts w:ascii="宋体" w:hAnsi="宋体" w:cs="幼圆"/>
          <w:b/>
          <w:bCs/>
          <w:color w:val="000000"/>
          <w:sz w:val="32"/>
          <w:szCs w:val="32"/>
        </w:rPr>
      </w:pPr>
    </w:p>
    <w:p>
      <w:pPr>
        <w:pStyle w:val="9"/>
        <w:tabs>
          <w:tab w:val="right" w:leader="dot" w:pos="8297"/>
        </w:tabs>
        <w:rPr>
          <w:rFonts w:ascii="宋体" w:hAnsi="宋体"/>
          <w:b w:val="0"/>
          <w:bCs w:val="0"/>
          <w:color w:val="000000"/>
          <w:sz w:val="28"/>
          <w:szCs w:val="28"/>
        </w:rPr>
      </w:pPr>
      <w:r>
        <w:rPr>
          <w:rFonts w:ascii="宋体" w:hAnsi="宋体" w:cs="幼圆"/>
          <w:b w:val="0"/>
          <w:bCs w:val="0"/>
          <w:color w:val="000000"/>
          <w:sz w:val="28"/>
          <w:szCs w:val="28"/>
        </w:rPr>
        <w:fldChar w:fldCharType="begin"/>
      </w:r>
      <w:r>
        <w:rPr>
          <w:rFonts w:hint="eastAsia" w:ascii="宋体" w:hAnsi="宋体" w:cs="幼圆"/>
          <w:b w:val="0"/>
          <w:bCs w:val="0"/>
          <w:color w:val="000000"/>
          <w:sz w:val="28"/>
          <w:szCs w:val="28"/>
        </w:rPr>
        <w:instrText xml:space="preserve">TOC \o "1-1" \h \z \u</w:instrText>
      </w:r>
      <w:r>
        <w:rPr>
          <w:rFonts w:ascii="宋体" w:hAnsi="宋体" w:cs="幼圆"/>
          <w:b w:val="0"/>
          <w:bCs w:val="0"/>
          <w:color w:val="000000"/>
          <w:sz w:val="28"/>
          <w:szCs w:val="28"/>
        </w:rPr>
        <w:fldChar w:fldCharType="separate"/>
      </w:r>
      <w:r>
        <w:rPr>
          <w:rFonts w:ascii="宋体" w:hAnsi="宋体"/>
          <w:color w:val="000000"/>
        </w:rPr>
        <w:fldChar w:fldCharType="begin"/>
      </w:r>
      <w:r>
        <w:rPr>
          <w:rFonts w:ascii="宋体" w:hAnsi="宋体"/>
          <w:color w:val="000000"/>
        </w:rPr>
        <w:instrText xml:space="preserve"> HYPERLINK \l "_Toc417906796" </w:instrText>
      </w:r>
      <w:r>
        <w:rPr>
          <w:rFonts w:ascii="宋体" w:hAnsi="宋体"/>
          <w:color w:val="000000"/>
        </w:rPr>
        <w:fldChar w:fldCharType="separate"/>
      </w:r>
      <w:r>
        <w:rPr>
          <w:rStyle w:val="14"/>
          <w:rFonts w:hint="eastAsia" w:ascii="宋体" w:hAnsi="宋体"/>
          <w:b w:val="0"/>
          <w:color w:val="000000"/>
          <w:sz w:val="28"/>
          <w:szCs w:val="28"/>
        </w:rPr>
        <w:t>第一章报价邀请</w:t>
      </w:r>
      <w:r>
        <w:rPr>
          <w:rFonts w:ascii="宋体" w:hAnsi="宋体"/>
          <w:b w:val="0"/>
          <w:color w:val="000000"/>
          <w:sz w:val="28"/>
          <w:szCs w:val="28"/>
        </w:rPr>
        <w:tab/>
      </w:r>
      <w:r>
        <w:rPr>
          <w:rFonts w:ascii="宋体" w:hAnsi="宋体"/>
          <w:b w:val="0"/>
          <w:color w:val="000000"/>
          <w:sz w:val="28"/>
          <w:szCs w:val="28"/>
        </w:rPr>
        <w:fldChar w:fldCharType="begin"/>
      </w:r>
      <w:r>
        <w:rPr>
          <w:rFonts w:ascii="宋体" w:hAnsi="宋体"/>
          <w:b w:val="0"/>
          <w:color w:val="000000"/>
          <w:sz w:val="28"/>
          <w:szCs w:val="28"/>
        </w:rPr>
        <w:instrText xml:space="preserve"> PAGEREF _Toc417906796 \h </w:instrText>
      </w:r>
      <w:r>
        <w:rPr>
          <w:rFonts w:ascii="宋体" w:hAnsi="宋体"/>
          <w:b w:val="0"/>
          <w:color w:val="000000"/>
          <w:sz w:val="28"/>
          <w:szCs w:val="28"/>
        </w:rPr>
        <w:fldChar w:fldCharType="separate"/>
      </w:r>
      <w:r>
        <w:rPr>
          <w:rFonts w:ascii="宋体" w:hAnsi="宋体"/>
          <w:b w:val="0"/>
          <w:color w:val="000000"/>
          <w:sz w:val="28"/>
          <w:szCs w:val="28"/>
        </w:rPr>
        <w:t>3</w:t>
      </w:r>
      <w:r>
        <w:rPr>
          <w:rFonts w:ascii="宋体" w:hAnsi="宋体"/>
          <w:b w:val="0"/>
          <w:color w:val="000000"/>
          <w:sz w:val="28"/>
          <w:szCs w:val="28"/>
        </w:rPr>
        <w:fldChar w:fldCharType="end"/>
      </w:r>
      <w:r>
        <w:rPr>
          <w:rFonts w:ascii="宋体" w:hAnsi="宋体"/>
          <w:b w:val="0"/>
          <w:color w:val="000000"/>
          <w:sz w:val="28"/>
          <w:szCs w:val="28"/>
        </w:rPr>
        <w:fldChar w:fldCharType="end"/>
      </w:r>
    </w:p>
    <w:p>
      <w:pPr>
        <w:pStyle w:val="9"/>
        <w:tabs>
          <w:tab w:val="right" w:leader="dot" w:pos="8297"/>
        </w:tabs>
        <w:rPr>
          <w:rFonts w:ascii="宋体" w:hAnsi="宋体"/>
          <w:b w:val="0"/>
          <w:bCs w:val="0"/>
          <w:color w:val="000000"/>
          <w:sz w:val="28"/>
          <w:szCs w:val="28"/>
        </w:rPr>
      </w:pPr>
      <w:r>
        <w:rPr>
          <w:rFonts w:ascii="宋体" w:hAnsi="宋体"/>
          <w:color w:val="000000"/>
        </w:rPr>
        <w:fldChar w:fldCharType="begin"/>
      </w:r>
      <w:r>
        <w:rPr>
          <w:rFonts w:ascii="宋体" w:hAnsi="宋体"/>
          <w:color w:val="000000"/>
        </w:rPr>
        <w:instrText xml:space="preserve"> HYPERLINK \l "_Toc417906797" </w:instrText>
      </w:r>
      <w:r>
        <w:rPr>
          <w:rFonts w:ascii="宋体" w:hAnsi="宋体"/>
          <w:color w:val="000000"/>
        </w:rPr>
        <w:fldChar w:fldCharType="separate"/>
      </w:r>
      <w:r>
        <w:rPr>
          <w:rStyle w:val="14"/>
          <w:rFonts w:hint="eastAsia" w:ascii="宋体" w:hAnsi="宋体"/>
          <w:b w:val="0"/>
          <w:color w:val="000000"/>
          <w:sz w:val="28"/>
          <w:szCs w:val="28"/>
        </w:rPr>
        <w:t>第二章供应商须知</w:t>
      </w:r>
      <w:r>
        <w:rPr>
          <w:rFonts w:ascii="宋体" w:hAnsi="宋体"/>
          <w:b w:val="0"/>
          <w:color w:val="000000"/>
          <w:sz w:val="28"/>
          <w:szCs w:val="28"/>
        </w:rPr>
        <w:tab/>
      </w:r>
      <w:r>
        <w:rPr>
          <w:rFonts w:ascii="宋体" w:hAnsi="宋体"/>
          <w:b w:val="0"/>
          <w:color w:val="000000"/>
          <w:sz w:val="28"/>
          <w:szCs w:val="28"/>
        </w:rPr>
        <w:fldChar w:fldCharType="begin"/>
      </w:r>
      <w:r>
        <w:rPr>
          <w:rFonts w:ascii="宋体" w:hAnsi="宋体"/>
          <w:b w:val="0"/>
          <w:color w:val="000000"/>
          <w:sz w:val="28"/>
          <w:szCs w:val="28"/>
        </w:rPr>
        <w:instrText xml:space="preserve"> PAGEREF _Toc417906797 \h </w:instrText>
      </w:r>
      <w:r>
        <w:rPr>
          <w:rFonts w:ascii="宋体" w:hAnsi="宋体"/>
          <w:b w:val="0"/>
          <w:color w:val="000000"/>
          <w:sz w:val="28"/>
          <w:szCs w:val="28"/>
        </w:rPr>
        <w:fldChar w:fldCharType="separate"/>
      </w:r>
      <w:r>
        <w:rPr>
          <w:rFonts w:ascii="宋体" w:hAnsi="宋体"/>
          <w:b w:val="0"/>
          <w:color w:val="000000"/>
          <w:sz w:val="28"/>
          <w:szCs w:val="28"/>
        </w:rPr>
        <w:t>5</w:t>
      </w:r>
      <w:r>
        <w:rPr>
          <w:rFonts w:ascii="宋体" w:hAnsi="宋体"/>
          <w:b w:val="0"/>
          <w:color w:val="000000"/>
          <w:sz w:val="28"/>
          <w:szCs w:val="28"/>
        </w:rPr>
        <w:fldChar w:fldCharType="end"/>
      </w:r>
      <w:r>
        <w:rPr>
          <w:rFonts w:ascii="宋体" w:hAnsi="宋体"/>
          <w:b w:val="0"/>
          <w:color w:val="000000"/>
          <w:sz w:val="28"/>
          <w:szCs w:val="28"/>
        </w:rPr>
        <w:fldChar w:fldCharType="end"/>
      </w:r>
    </w:p>
    <w:p>
      <w:pPr>
        <w:pStyle w:val="9"/>
        <w:tabs>
          <w:tab w:val="right" w:leader="dot" w:pos="8297"/>
        </w:tabs>
        <w:rPr>
          <w:rFonts w:ascii="宋体" w:hAnsi="宋体"/>
          <w:b w:val="0"/>
          <w:bCs w:val="0"/>
          <w:color w:val="000000"/>
          <w:sz w:val="28"/>
          <w:szCs w:val="28"/>
        </w:rPr>
      </w:pPr>
      <w:r>
        <w:rPr>
          <w:rFonts w:ascii="宋体" w:hAnsi="宋体"/>
          <w:color w:val="000000"/>
        </w:rPr>
        <w:fldChar w:fldCharType="begin"/>
      </w:r>
      <w:r>
        <w:rPr>
          <w:rFonts w:ascii="宋体" w:hAnsi="宋体"/>
          <w:color w:val="000000"/>
        </w:rPr>
        <w:instrText xml:space="preserve"> HYPERLINK \l "_Toc417906798" </w:instrText>
      </w:r>
      <w:r>
        <w:rPr>
          <w:rFonts w:ascii="宋体" w:hAnsi="宋体"/>
          <w:color w:val="000000"/>
        </w:rPr>
        <w:fldChar w:fldCharType="separate"/>
      </w:r>
      <w:r>
        <w:rPr>
          <w:rStyle w:val="14"/>
          <w:rFonts w:hint="eastAsia" w:ascii="宋体" w:hAnsi="宋体"/>
          <w:b w:val="0"/>
          <w:color w:val="000000"/>
          <w:sz w:val="28"/>
          <w:szCs w:val="28"/>
        </w:rPr>
        <w:t>第三章资格证明文件</w:t>
      </w:r>
      <w:r>
        <w:rPr>
          <w:rFonts w:ascii="宋体" w:hAnsi="宋体"/>
          <w:b w:val="0"/>
          <w:color w:val="000000"/>
          <w:sz w:val="28"/>
          <w:szCs w:val="28"/>
        </w:rPr>
        <w:tab/>
      </w:r>
      <w:r>
        <w:rPr>
          <w:rFonts w:ascii="宋体" w:hAnsi="宋体"/>
          <w:b w:val="0"/>
          <w:color w:val="000000"/>
          <w:sz w:val="28"/>
          <w:szCs w:val="28"/>
        </w:rPr>
        <w:fldChar w:fldCharType="begin"/>
      </w:r>
      <w:r>
        <w:rPr>
          <w:rFonts w:ascii="宋体" w:hAnsi="宋体"/>
          <w:b w:val="0"/>
          <w:color w:val="000000"/>
          <w:sz w:val="28"/>
          <w:szCs w:val="28"/>
        </w:rPr>
        <w:instrText xml:space="preserve"> PAGEREF _Toc417906798 \h </w:instrText>
      </w:r>
      <w:r>
        <w:rPr>
          <w:rFonts w:ascii="宋体" w:hAnsi="宋体"/>
          <w:b w:val="0"/>
          <w:color w:val="000000"/>
          <w:sz w:val="28"/>
          <w:szCs w:val="28"/>
        </w:rPr>
        <w:fldChar w:fldCharType="separate"/>
      </w:r>
      <w:r>
        <w:rPr>
          <w:rFonts w:ascii="宋体" w:hAnsi="宋体"/>
          <w:b w:val="0"/>
          <w:color w:val="000000"/>
          <w:sz w:val="28"/>
          <w:szCs w:val="28"/>
        </w:rPr>
        <w:t>9</w:t>
      </w:r>
      <w:r>
        <w:rPr>
          <w:rFonts w:ascii="宋体" w:hAnsi="宋体"/>
          <w:b w:val="0"/>
          <w:color w:val="000000"/>
          <w:sz w:val="28"/>
          <w:szCs w:val="28"/>
        </w:rPr>
        <w:fldChar w:fldCharType="end"/>
      </w:r>
      <w:r>
        <w:rPr>
          <w:rFonts w:ascii="宋体" w:hAnsi="宋体"/>
          <w:b w:val="0"/>
          <w:color w:val="000000"/>
          <w:sz w:val="28"/>
          <w:szCs w:val="28"/>
        </w:rPr>
        <w:fldChar w:fldCharType="end"/>
      </w:r>
    </w:p>
    <w:p>
      <w:pPr>
        <w:pStyle w:val="9"/>
        <w:tabs>
          <w:tab w:val="right" w:leader="dot" w:pos="8297"/>
        </w:tabs>
        <w:rPr>
          <w:rFonts w:ascii="宋体" w:hAnsi="宋体"/>
          <w:b w:val="0"/>
          <w:bCs w:val="0"/>
          <w:color w:val="000000"/>
          <w:sz w:val="28"/>
          <w:szCs w:val="28"/>
        </w:rPr>
      </w:pPr>
      <w:r>
        <w:rPr>
          <w:rFonts w:ascii="宋体" w:hAnsi="宋体"/>
          <w:color w:val="000000"/>
        </w:rPr>
        <w:fldChar w:fldCharType="begin"/>
      </w:r>
      <w:r>
        <w:rPr>
          <w:rFonts w:ascii="宋体" w:hAnsi="宋体"/>
          <w:color w:val="000000"/>
        </w:rPr>
        <w:instrText xml:space="preserve"> HYPERLINK \l "_Toc417906799" </w:instrText>
      </w:r>
      <w:r>
        <w:rPr>
          <w:rFonts w:ascii="宋体" w:hAnsi="宋体"/>
          <w:color w:val="000000"/>
        </w:rPr>
        <w:fldChar w:fldCharType="separate"/>
      </w:r>
      <w:r>
        <w:rPr>
          <w:rStyle w:val="14"/>
          <w:rFonts w:hint="eastAsia" w:ascii="宋体" w:hAnsi="宋体"/>
          <w:b w:val="0"/>
          <w:color w:val="000000"/>
          <w:sz w:val="28"/>
          <w:szCs w:val="28"/>
        </w:rPr>
        <w:t>第四章货物需求一览表及技术规格</w:t>
      </w:r>
      <w:r>
        <w:rPr>
          <w:rFonts w:ascii="宋体" w:hAnsi="宋体"/>
          <w:b w:val="0"/>
          <w:color w:val="000000"/>
          <w:sz w:val="28"/>
          <w:szCs w:val="28"/>
        </w:rPr>
        <w:tab/>
      </w:r>
      <w:r>
        <w:rPr>
          <w:rFonts w:ascii="宋体" w:hAnsi="宋体"/>
          <w:b w:val="0"/>
          <w:color w:val="000000"/>
          <w:sz w:val="28"/>
          <w:szCs w:val="28"/>
        </w:rPr>
        <w:fldChar w:fldCharType="begin"/>
      </w:r>
      <w:r>
        <w:rPr>
          <w:rFonts w:ascii="宋体" w:hAnsi="宋体"/>
          <w:b w:val="0"/>
          <w:color w:val="000000"/>
          <w:sz w:val="28"/>
          <w:szCs w:val="28"/>
        </w:rPr>
        <w:instrText xml:space="preserve"> PAGEREF _Toc417906799 \h </w:instrText>
      </w:r>
      <w:r>
        <w:rPr>
          <w:rFonts w:ascii="宋体" w:hAnsi="宋体"/>
          <w:b w:val="0"/>
          <w:color w:val="000000"/>
          <w:sz w:val="28"/>
          <w:szCs w:val="28"/>
        </w:rPr>
        <w:fldChar w:fldCharType="separate"/>
      </w:r>
      <w:r>
        <w:rPr>
          <w:rFonts w:ascii="宋体" w:hAnsi="宋体"/>
          <w:b w:val="0"/>
          <w:color w:val="000000"/>
          <w:sz w:val="28"/>
          <w:szCs w:val="28"/>
        </w:rPr>
        <w:t>10</w:t>
      </w:r>
      <w:r>
        <w:rPr>
          <w:rFonts w:ascii="宋体" w:hAnsi="宋体"/>
          <w:b w:val="0"/>
          <w:color w:val="000000"/>
          <w:sz w:val="28"/>
          <w:szCs w:val="28"/>
        </w:rPr>
        <w:fldChar w:fldCharType="end"/>
      </w:r>
      <w:r>
        <w:rPr>
          <w:rFonts w:ascii="宋体" w:hAnsi="宋体"/>
          <w:b w:val="0"/>
          <w:color w:val="000000"/>
          <w:sz w:val="28"/>
          <w:szCs w:val="28"/>
        </w:rPr>
        <w:fldChar w:fldCharType="end"/>
      </w:r>
    </w:p>
    <w:p>
      <w:pPr>
        <w:pStyle w:val="9"/>
        <w:tabs>
          <w:tab w:val="right" w:leader="dot" w:pos="8297"/>
        </w:tabs>
        <w:rPr>
          <w:rFonts w:ascii="宋体" w:hAnsi="宋体"/>
          <w:b w:val="0"/>
          <w:bCs w:val="0"/>
          <w:color w:val="000000"/>
          <w:sz w:val="28"/>
          <w:szCs w:val="28"/>
        </w:rPr>
      </w:pPr>
      <w:r>
        <w:rPr>
          <w:rFonts w:ascii="宋体" w:hAnsi="宋体"/>
          <w:color w:val="000000"/>
        </w:rPr>
        <w:fldChar w:fldCharType="begin"/>
      </w:r>
      <w:r>
        <w:rPr>
          <w:rFonts w:ascii="宋体" w:hAnsi="宋体"/>
          <w:color w:val="000000"/>
        </w:rPr>
        <w:instrText xml:space="preserve"> HYPERLINK \l "_Toc417906800" </w:instrText>
      </w:r>
      <w:r>
        <w:rPr>
          <w:rFonts w:ascii="宋体" w:hAnsi="宋体"/>
          <w:color w:val="000000"/>
        </w:rPr>
        <w:fldChar w:fldCharType="separate"/>
      </w:r>
      <w:r>
        <w:rPr>
          <w:rStyle w:val="14"/>
          <w:rFonts w:hint="eastAsia" w:ascii="宋体" w:hAnsi="宋体"/>
          <w:b w:val="0"/>
          <w:color w:val="000000"/>
          <w:sz w:val="28"/>
          <w:szCs w:val="28"/>
        </w:rPr>
        <w:t>第五章报价文件格式</w:t>
      </w:r>
      <w:r>
        <w:rPr>
          <w:rFonts w:ascii="宋体" w:hAnsi="宋体"/>
          <w:b w:val="0"/>
          <w:color w:val="000000"/>
          <w:sz w:val="28"/>
          <w:szCs w:val="28"/>
        </w:rPr>
        <w:tab/>
      </w:r>
      <w:r>
        <w:rPr>
          <w:rFonts w:ascii="宋体" w:hAnsi="宋体"/>
          <w:b w:val="0"/>
          <w:color w:val="000000"/>
          <w:sz w:val="28"/>
          <w:szCs w:val="28"/>
        </w:rPr>
        <w:fldChar w:fldCharType="begin"/>
      </w:r>
      <w:r>
        <w:rPr>
          <w:rFonts w:ascii="宋体" w:hAnsi="宋体"/>
          <w:b w:val="0"/>
          <w:color w:val="000000"/>
          <w:sz w:val="28"/>
          <w:szCs w:val="28"/>
        </w:rPr>
        <w:instrText xml:space="preserve"> PAGEREF _Toc417906800 \h </w:instrText>
      </w:r>
      <w:r>
        <w:rPr>
          <w:rFonts w:ascii="宋体" w:hAnsi="宋体"/>
          <w:b w:val="0"/>
          <w:color w:val="000000"/>
          <w:sz w:val="28"/>
          <w:szCs w:val="28"/>
        </w:rPr>
        <w:fldChar w:fldCharType="separate"/>
      </w:r>
      <w:r>
        <w:rPr>
          <w:rFonts w:ascii="宋体" w:hAnsi="宋体"/>
          <w:b w:val="0"/>
          <w:color w:val="000000"/>
          <w:sz w:val="28"/>
          <w:szCs w:val="28"/>
        </w:rPr>
        <w:t>11</w:t>
      </w:r>
      <w:r>
        <w:rPr>
          <w:rFonts w:ascii="宋体" w:hAnsi="宋体"/>
          <w:b w:val="0"/>
          <w:color w:val="000000"/>
          <w:sz w:val="28"/>
          <w:szCs w:val="28"/>
        </w:rPr>
        <w:fldChar w:fldCharType="end"/>
      </w:r>
      <w:r>
        <w:rPr>
          <w:rFonts w:ascii="宋体" w:hAnsi="宋体"/>
          <w:b w:val="0"/>
          <w:color w:val="000000"/>
          <w:sz w:val="28"/>
          <w:szCs w:val="28"/>
        </w:rPr>
        <w:fldChar w:fldCharType="end"/>
      </w:r>
    </w:p>
    <w:p>
      <w:pPr>
        <w:pStyle w:val="9"/>
        <w:tabs>
          <w:tab w:val="right" w:leader="dot" w:pos="8297"/>
        </w:tabs>
        <w:rPr>
          <w:rFonts w:ascii="宋体" w:hAnsi="宋体"/>
          <w:b w:val="0"/>
          <w:bCs w:val="0"/>
          <w:color w:val="000000"/>
          <w:sz w:val="28"/>
          <w:szCs w:val="28"/>
        </w:rPr>
      </w:pPr>
      <w:r>
        <w:rPr>
          <w:rFonts w:ascii="宋体" w:hAnsi="宋体"/>
          <w:color w:val="000000"/>
        </w:rPr>
        <w:fldChar w:fldCharType="begin"/>
      </w:r>
      <w:r>
        <w:rPr>
          <w:rFonts w:ascii="宋体" w:hAnsi="宋体"/>
          <w:color w:val="000000"/>
        </w:rPr>
        <w:instrText xml:space="preserve"> HYPERLINK \l "_Toc417906801" </w:instrText>
      </w:r>
      <w:r>
        <w:rPr>
          <w:rFonts w:ascii="宋体" w:hAnsi="宋体"/>
          <w:color w:val="000000"/>
        </w:rPr>
        <w:fldChar w:fldCharType="separate"/>
      </w:r>
      <w:r>
        <w:rPr>
          <w:rStyle w:val="14"/>
          <w:rFonts w:hint="eastAsia" w:ascii="宋体" w:hAnsi="宋体"/>
          <w:b w:val="0"/>
          <w:color w:val="000000"/>
          <w:sz w:val="28"/>
          <w:szCs w:val="28"/>
        </w:rPr>
        <w:t>第六章合同主要条款</w:t>
      </w:r>
      <w:r>
        <w:rPr>
          <w:rFonts w:ascii="宋体" w:hAnsi="宋体"/>
          <w:b w:val="0"/>
          <w:color w:val="000000"/>
          <w:sz w:val="28"/>
          <w:szCs w:val="28"/>
        </w:rPr>
        <w:tab/>
      </w:r>
      <w:r>
        <w:rPr>
          <w:rFonts w:ascii="宋体" w:hAnsi="宋体"/>
          <w:b w:val="0"/>
          <w:color w:val="000000"/>
          <w:sz w:val="28"/>
          <w:szCs w:val="28"/>
        </w:rPr>
        <w:fldChar w:fldCharType="begin"/>
      </w:r>
      <w:r>
        <w:rPr>
          <w:rFonts w:ascii="宋体" w:hAnsi="宋体"/>
          <w:b w:val="0"/>
          <w:color w:val="000000"/>
          <w:sz w:val="28"/>
          <w:szCs w:val="28"/>
        </w:rPr>
        <w:instrText xml:space="preserve"> PAGEREF _Toc417906801 \h </w:instrText>
      </w:r>
      <w:r>
        <w:rPr>
          <w:rFonts w:ascii="宋体" w:hAnsi="宋体"/>
          <w:b w:val="0"/>
          <w:color w:val="000000"/>
          <w:sz w:val="28"/>
          <w:szCs w:val="28"/>
        </w:rPr>
        <w:fldChar w:fldCharType="separate"/>
      </w:r>
      <w:r>
        <w:rPr>
          <w:rFonts w:ascii="宋体" w:hAnsi="宋体"/>
          <w:b w:val="0"/>
          <w:color w:val="000000"/>
          <w:sz w:val="28"/>
          <w:szCs w:val="28"/>
        </w:rPr>
        <w:t>18</w:t>
      </w:r>
      <w:r>
        <w:rPr>
          <w:rFonts w:ascii="宋体" w:hAnsi="宋体"/>
          <w:b w:val="0"/>
          <w:color w:val="000000"/>
          <w:sz w:val="28"/>
          <w:szCs w:val="28"/>
        </w:rPr>
        <w:fldChar w:fldCharType="end"/>
      </w:r>
      <w:r>
        <w:rPr>
          <w:rFonts w:ascii="宋体" w:hAnsi="宋体"/>
          <w:b w:val="0"/>
          <w:color w:val="000000"/>
          <w:sz w:val="28"/>
          <w:szCs w:val="28"/>
        </w:rPr>
        <w:fldChar w:fldCharType="end"/>
      </w:r>
    </w:p>
    <w:p>
      <w:pPr>
        <w:autoSpaceDE w:val="0"/>
        <w:autoSpaceDN w:val="0"/>
        <w:snapToGrid w:val="0"/>
        <w:spacing w:line="480" w:lineRule="auto"/>
        <w:jc w:val="center"/>
        <w:rPr>
          <w:rFonts w:ascii="宋体" w:hAnsi="宋体" w:cs="幼圆"/>
          <w:bCs/>
          <w:color w:val="000000"/>
          <w:sz w:val="32"/>
          <w:szCs w:val="32"/>
          <w:u w:val="single"/>
        </w:rPr>
      </w:pPr>
      <w:r>
        <w:rPr>
          <w:rFonts w:ascii="宋体" w:hAnsi="宋体" w:cs="幼圆"/>
          <w:bCs/>
          <w:color w:val="000000"/>
          <w:sz w:val="28"/>
          <w:szCs w:val="28"/>
        </w:rPr>
        <w:fldChar w:fldCharType="end"/>
      </w:r>
    </w:p>
    <w:p>
      <w:pPr>
        <w:spacing w:line="460" w:lineRule="exact"/>
        <w:ind w:firstLine="2148" w:firstLineChars="895"/>
        <w:rPr>
          <w:rFonts w:ascii="宋体" w:hAnsi="宋体"/>
          <w:color w:val="000000"/>
          <w:sz w:val="24"/>
          <w:szCs w:val="24"/>
        </w:rPr>
      </w:pPr>
    </w:p>
    <w:p>
      <w:pPr>
        <w:spacing w:line="460" w:lineRule="exact"/>
        <w:ind w:firstLine="2156" w:firstLineChars="895"/>
        <w:rPr>
          <w:rFonts w:ascii="宋体" w:hAnsi="宋体"/>
          <w:b/>
          <w:color w:val="000000"/>
          <w:sz w:val="24"/>
          <w:szCs w:val="24"/>
        </w:rPr>
      </w:pPr>
    </w:p>
    <w:p>
      <w:pPr>
        <w:spacing w:line="460" w:lineRule="exact"/>
        <w:ind w:firstLine="2156" w:firstLineChars="895"/>
        <w:rPr>
          <w:rFonts w:ascii="宋体" w:hAnsi="宋体"/>
          <w:b/>
          <w:color w:val="000000"/>
          <w:sz w:val="24"/>
          <w:szCs w:val="24"/>
        </w:rPr>
      </w:pPr>
    </w:p>
    <w:p>
      <w:pPr>
        <w:spacing w:line="460" w:lineRule="exact"/>
        <w:ind w:firstLine="2156" w:firstLineChars="895"/>
        <w:rPr>
          <w:rFonts w:ascii="宋体" w:hAnsi="宋体"/>
          <w:b/>
          <w:color w:val="000000"/>
          <w:sz w:val="24"/>
          <w:szCs w:val="24"/>
        </w:rPr>
      </w:pPr>
    </w:p>
    <w:p>
      <w:pPr>
        <w:spacing w:line="460" w:lineRule="exact"/>
        <w:ind w:firstLine="2156" w:firstLineChars="895"/>
        <w:rPr>
          <w:rFonts w:ascii="宋体" w:hAnsi="宋体"/>
          <w:b/>
          <w:color w:val="000000"/>
          <w:sz w:val="24"/>
          <w:szCs w:val="24"/>
        </w:rPr>
      </w:pPr>
    </w:p>
    <w:p>
      <w:pPr>
        <w:pStyle w:val="10"/>
        <w:rPr>
          <w:rFonts w:ascii="宋体" w:hAnsi="宋体"/>
          <w:color w:val="000000"/>
        </w:rPr>
      </w:pPr>
      <w:r>
        <w:rPr>
          <w:rFonts w:ascii="宋体" w:hAnsi="宋体"/>
          <w:color w:val="000000"/>
        </w:rPr>
        <w:br w:type="page"/>
      </w:r>
      <w:bookmarkStart w:id="0" w:name="_Toc417906796"/>
      <w:r>
        <w:rPr>
          <w:rFonts w:hint="eastAsia" w:ascii="宋体" w:hAnsi="宋体"/>
          <w:color w:val="000000"/>
        </w:rPr>
        <w:t>第一章  报价邀请</w:t>
      </w:r>
      <w:bookmarkEnd w:id="0"/>
    </w:p>
    <w:p>
      <w:pPr>
        <w:tabs>
          <w:tab w:val="left" w:pos="1050"/>
          <w:tab w:val="center" w:pos="4563"/>
        </w:tabs>
        <w:spacing w:line="400" w:lineRule="exact"/>
        <w:ind w:firstLine="480" w:firstLineChars="200"/>
        <w:rPr>
          <w:rFonts w:ascii="宋体" w:hAnsi="宋体"/>
          <w:color w:val="000000"/>
          <w:sz w:val="24"/>
          <w:szCs w:val="24"/>
        </w:rPr>
      </w:pPr>
      <w:r>
        <w:rPr>
          <w:rFonts w:hint="eastAsia" w:ascii="宋体" w:hAnsi="宋体"/>
          <w:color w:val="000000"/>
          <w:sz w:val="24"/>
          <w:szCs w:val="24"/>
          <w:u w:val="single"/>
        </w:rPr>
        <w:t>西昌民族幼儿师范高等专科学校</w:t>
      </w:r>
      <w:r>
        <w:rPr>
          <w:rFonts w:hint="eastAsia" w:ascii="宋体" w:hAnsi="宋体"/>
          <w:color w:val="000000"/>
          <w:sz w:val="24"/>
          <w:szCs w:val="24"/>
        </w:rPr>
        <w:t>（采购人），</w:t>
      </w:r>
      <w:r>
        <w:rPr>
          <w:rFonts w:hint="eastAsia" w:ascii="宋体" w:hAnsi="宋体"/>
          <w:color w:val="000000"/>
          <w:sz w:val="24"/>
          <w:szCs w:val="24"/>
          <w:lang w:eastAsia="zh-CN"/>
        </w:rPr>
        <w:t>拟</w:t>
      </w:r>
      <w:r>
        <w:rPr>
          <w:rFonts w:hint="eastAsia" w:ascii="宋体" w:hAnsi="宋体"/>
          <w:color w:val="000000"/>
          <w:sz w:val="24"/>
          <w:szCs w:val="24"/>
        </w:rPr>
        <w:t>对</w:t>
      </w:r>
      <w:bookmarkStart w:id="1" w:name="PO_默认文件内容_1"/>
      <w:r>
        <w:rPr>
          <w:rFonts w:hint="eastAsia" w:ascii="宋体" w:hAnsi="宋体"/>
          <w:color w:val="000000"/>
          <w:sz w:val="24"/>
          <w:szCs w:val="24"/>
          <w:u w:val="single"/>
          <w:lang w:val="en-US" w:eastAsia="zh-CN"/>
        </w:rPr>
        <w:t>财务系统服务功能</w:t>
      </w:r>
      <w:r>
        <w:rPr>
          <w:rFonts w:hint="eastAsia" w:ascii="宋体" w:hAnsi="宋体"/>
          <w:color w:val="000000"/>
          <w:sz w:val="24"/>
          <w:szCs w:val="24"/>
        </w:rPr>
        <w:t>采用单一来源方式采购,现诚邀贵公司参加本项目的报价。</w:t>
      </w:r>
      <w:bookmarkEnd w:id="1"/>
    </w:p>
    <w:p>
      <w:pPr>
        <w:widowControl/>
        <w:spacing w:line="360" w:lineRule="auto"/>
        <w:ind w:firstLine="482" w:firstLineChars="200"/>
        <w:rPr>
          <w:rFonts w:ascii="宋体" w:hAnsi="宋体"/>
          <w:b/>
          <w:color w:val="000000"/>
          <w:sz w:val="24"/>
          <w:szCs w:val="24"/>
        </w:rPr>
      </w:pPr>
      <w:r>
        <w:rPr>
          <w:rFonts w:ascii="宋体" w:hAnsi="宋体"/>
          <w:b/>
          <w:color w:val="000000"/>
          <w:sz w:val="24"/>
          <w:szCs w:val="24"/>
        </w:rPr>
        <w:t>一、</w:t>
      </w:r>
      <w:r>
        <w:rPr>
          <w:rFonts w:hint="eastAsia" w:ascii="宋体" w:hAnsi="宋体"/>
          <w:b/>
          <w:color w:val="000000"/>
          <w:sz w:val="24"/>
          <w:szCs w:val="24"/>
        </w:rPr>
        <w:t>采购</w:t>
      </w:r>
      <w:r>
        <w:rPr>
          <w:rFonts w:ascii="宋体" w:hAnsi="宋体"/>
          <w:b/>
          <w:color w:val="000000"/>
          <w:sz w:val="24"/>
          <w:szCs w:val="24"/>
        </w:rPr>
        <w:t>编号：（</w:t>
      </w:r>
      <w:r>
        <w:rPr>
          <w:rFonts w:hint="eastAsia" w:ascii="宋体" w:hAnsi="宋体"/>
          <w:b/>
          <w:color w:val="000000"/>
          <w:sz w:val="24"/>
          <w:szCs w:val="24"/>
        </w:rPr>
        <w:t>XCMY20208</w:t>
      </w:r>
      <w:r>
        <w:rPr>
          <w:rFonts w:hint="eastAsia" w:ascii="宋体" w:hAnsi="宋体"/>
          <w:b/>
          <w:color w:val="000000"/>
          <w:sz w:val="24"/>
          <w:szCs w:val="24"/>
          <w:lang w:val="en-US" w:eastAsia="zh-CN"/>
        </w:rPr>
        <w:t>25</w:t>
      </w:r>
      <w:r>
        <w:rPr>
          <w:rFonts w:ascii="宋体" w:hAnsi="宋体"/>
          <w:b/>
          <w:color w:val="000000"/>
          <w:sz w:val="24"/>
          <w:szCs w:val="24"/>
        </w:rPr>
        <w:t>）</w:t>
      </w:r>
    </w:p>
    <w:p>
      <w:pPr>
        <w:widowControl/>
        <w:spacing w:line="360" w:lineRule="auto"/>
        <w:ind w:firstLine="482" w:firstLineChars="200"/>
        <w:rPr>
          <w:rFonts w:hint="default" w:ascii="宋体" w:hAnsi="宋体"/>
          <w:color w:val="000000"/>
          <w:sz w:val="24"/>
          <w:szCs w:val="24"/>
          <w:lang w:val="en-US" w:eastAsia="zh-CN"/>
        </w:rPr>
      </w:pPr>
      <w:r>
        <w:rPr>
          <w:rFonts w:ascii="宋体" w:hAnsi="宋体"/>
          <w:b/>
          <w:color w:val="000000"/>
          <w:sz w:val="24"/>
          <w:szCs w:val="24"/>
        </w:rPr>
        <w:t>二、采购名称：</w:t>
      </w:r>
      <w:r>
        <w:rPr>
          <w:rFonts w:hint="eastAsia" w:ascii="宋体" w:hAnsi="宋体"/>
          <w:b/>
          <w:color w:val="000000"/>
          <w:sz w:val="24"/>
          <w:szCs w:val="24"/>
          <w:lang w:eastAsia="zh-CN"/>
        </w:rPr>
        <w:t>财务系统服务功能采购项目</w:t>
      </w:r>
    </w:p>
    <w:p>
      <w:pPr>
        <w:widowControl/>
        <w:spacing w:line="360" w:lineRule="auto"/>
        <w:ind w:firstLine="482" w:firstLineChars="200"/>
        <w:rPr>
          <w:rFonts w:ascii="宋体" w:hAnsi="宋体"/>
          <w:b/>
          <w:color w:val="000000"/>
          <w:sz w:val="24"/>
          <w:szCs w:val="24"/>
        </w:rPr>
      </w:pPr>
      <w:r>
        <w:rPr>
          <w:rFonts w:ascii="宋体" w:hAnsi="宋体"/>
          <w:b/>
          <w:color w:val="000000"/>
          <w:sz w:val="24"/>
          <w:szCs w:val="24"/>
        </w:rPr>
        <w:t>三、</w:t>
      </w:r>
      <w:r>
        <w:rPr>
          <w:rFonts w:hint="eastAsia" w:ascii="宋体" w:hAnsi="宋体"/>
          <w:b/>
          <w:color w:val="000000"/>
          <w:sz w:val="24"/>
          <w:szCs w:val="24"/>
        </w:rPr>
        <w:t>采购</w:t>
      </w:r>
      <w:r>
        <w:rPr>
          <w:rFonts w:ascii="宋体" w:hAnsi="宋体"/>
          <w:b/>
          <w:color w:val="000000"/>
          <w:sz w:val="24"/>
          <w:szCs w:val="24"/>
        </w:rPr>
        <w:t>内容：</w:t>
      </w:r>
    </w:p>
    <w:p>
      <w:pPr>
        <w:spacing w:after="120" w:line="440" w:lineRule="exact"/>
        <w:ind w:firstLine="464" w:firstLineChars="200"/>
        <w:rPr>
          <w:rFonts w:ascii="宋体" w:hAnsi="宋体"/>
          <w:color w:val="000000"/>
          <w:sz w:val="24"/>
          <w:szCs w:val="28"/>
        </w:rPr>
      </w:pPr>
      <w:bookmarkStart w:id="2" w:name="PO_默认文件内容_7"/>
      <w:r>
        <w:rPr>
          <w:rFonts w:hint="eastAsia" w:ascii="宋体" w:hAnsi="宋体"/>
          <w:color w:val="000000"/>
          <w:spacing w:val="-4"/>
          <w:sz w:val="24"/>
        </w:rPr>
        <w:t>本项目共1个</w:t>
      </w:r>
      <w:r>
        <w:rPr>
          <w:rFonts w:ascii="宋体" w:hAnsi="宋体"/>
          <w:color w:val="000000"/>
          <w:spacing w:val="-4"/>
          <w:sz w:val="24"/>
        </w:rPr>
        <w:t>包，</w:t>
      </w:r>
      <w:r>
        <w:rPr>
          <w:rFonts w:hint="eastAsia" w:ascii="宋体" w:hAnsi="宋体"/>
          <w:color w:val="000000"/>
          <w:sz w:val="24"/>
          <w:szCs w:val="28"/>
        </w:rPr>
        <w:t>详见第</w:t>
      </w:r>
      <w:r>
        <w:rPr>
          <w:rFonts w:hint="eastAsia" w:ascii="宋体" w:hAnsi="宋体"/>
          <w:b/>
          <w:bCs/>
          <w:color w:val="000000"/>
          <w:sz w:val="24"/>
        </w:rPr>
        <w:t>四</w:t>
      </w:r>
      <w:r>
        <w:rPr>
          <w:rFonts w:hint="eastAsia" w:ascii="宋体" w:hAnsi="宋体"/>
          <w:color w:val="000000"/>
          <w:sz w:val="24"/>
          <w:szCs w:val="28"/>
        </w:rPr>
        <w:t>章。</w:t>
      </w:r>
    </w:p>
    <w:p>
      <w:pPr>
        <w:widowControl/>
        <w:spacing w:line="360" w:lineRule="auto"/>
        <w:ind w:firstLine="464" w:firstLineChars="200"/>
        <w:rPr>
          <w:rFonts w:hint="eastAsia" w:ascii="宋体" w:hAnsi="宋体" w:eastAsia="宋体"/>
          <w:color w:val="0000FF"/>
          <w:spacing w:val="-4"/>
          <w:sz w:val="24"/>
          <w:lang w:eastAsia="zh-CN"/>
        </w:rPr>
      </w:pPr>
      <w:r>
        <w:rPr>
          <w:rFonts w:hint="eastAsia" w:ascii="宋体" w:hAnsi="宋体"/>
          <w:color w:val="000000"/>
          <w:spacing w:val="-4"/>
          <w:sz w:val="24"/>
        </w:rPr>
        <w:t>拟定供应商：</w:t>
      </w:r>
      <w:bookmarkEnd w:id="2"/>
      <w:r>
        <w:rPr>
          <w:rFonts w:hint="eastAsia" w:ascii="宋体" w:hAnsi="宋体"/>
          <w:color w:val="000000"/>
          <w:spacing w:val="-4"/>
          <w:sz w:val="24"/>
          <w:lang w:eastAsia="zh-CN"/>
        </w:rPr>
        <w:t>成都杰创智承科技有限公司</w:t>
      </w:r>
      <w:r>
        <w:rPr>
          <w:rFonts w:hint="eastAsia" w:ascii="宋体" w:hAnsi="宋体"/>
          <w:color w:val="0000FF"/>
          <w:spacing w:val="-4"/>
          <w:sz w:val="24"/>
          <w:lang w:val="en-US" w:eastAsia="zh-CN"/>
        </w:rPr>
        <w:t xml:space="preserve"> </w:t>
      </w:r>
    </w:p>
    <w:p>
      <w:pPr>
        <w:widowControl/>
        <w:spacing w:line="360" w:lineRule="auto"/>
        <w:ind w:firstLine="464" w:firstLineChars="200"/>
        <w:rPr>
          <w:rFonts w:ascii="宋体" w:hAnsi="宋体"/>
          <w:color w:val="000000"/>
          <w:spacing w:val="-4"/>
          <w:sz w:val="24"/>
        </w:rPr>
      </w:pPr>
      <w:r>
        <w:rPr>
          <w:rFonts w:hint="eastAsia" w:ascii="宋体" w:hAnsi="宋体"/>
          <w:color w:val="000000"/>
          <w:spacing w:val="-4"/>
          <w:sz w:val="24"/>
        </w:rPr>
        <w:t>（采购预算</w:t>
      </w:r>
      <w:r>
        <w:rPr>
          <w:rFonts w:ascii="宋体" w:hAnsi="宋体"/>
          <w:color w:val="000000"/>
          <w:spacing w:val="-4"/>
          <w:sz w:val="24"/>
        </w:rPr>
        <w:t>：</w:t>
      </w:r>
      <w:r>
        <w:rPr>
          <w:rFonts w:hint="eastAsia" w:ascii="宋体" w:hAnsi="宋体"/>
          <w:color w:val="000000"/>
          <w:spacing w:val="-4"/>
          <w:sz w:val="24"/>
          <w:lang w:val="en-US" w:eastAsia="zh-CN"/>
        </w:rPr>
        <w:t>46800</w:t>
      </w:r>
      <w:r>
        <w:rPr>
          <w:rFonts w:hint="eastAsia" w:ascii="宋体" w:hAnsi="宋体"/>
          <w:color w:val="000000"/>
          <w:spacing w:val="-4"/>
          <w:sz w:val="24"/>
        </w:rPr>
        <w:t>元）</w:t>
      </w:r>
    </w:p>
    <w:p>
      <w:pPr>
        <w:widowControl/>
        <w:spacing w:line="360" w:lineRule="auto"/>
        <w:ind w:firstLine="482" w:firstLineChars="200"/>
        <w:rPr>
          <w:rFonts w:ascii="宋体" w:hAnsi="宋体"/>
          <w:b/>
          <w:color w:val="000000"/>
          <w:sz w:val="24"/>
          <w:szCs w:val="24"/>
        </w:rPr>
      </w:pPr>
      <w:r>
        <w:rPr>
          <w:rFonts w:ascii="宋体" w:hAnsi="宋体"/>
          <w:b/>
          <w:color w:val="000000"/>
          <w:sz w:val="24"/>
          <w:szCs w:val="24"/>
        </w:rPr>
        <w:t>四、资金来源：</w:t>
      </w:r>
      <w:r>
        <w:rPr>
          <w:rFonts w:hint="eastAsia" w:ascii="宋体" w:hAnsi="宋体"/>
          <w:b/>
          <w:color w:val="000000"/>
          <w:sz w:val="24"/>
          <w:szCs w:val="24"/>
        </w:rPr>
        <w:t>专项性资金</w:t>
      </w:r>
    </w:p>
    <w:p>
      <w:pPr>
        <w:spacing w:line="400" w:lineRule="exact"/>
        <w:ind w:firstLine="482" w:firstLineChars="200"/>
        <w:rPr>
          <w:rFonts w:ascii="宋体" w:hAnsi="宋体"/>
          <w:b/>
          <w:bCs/>
          <w:color w:val="000000"/>
          <w:sz w:val="24"/>
          <w:szCs w:val="24"/>
        </w:rPr>
      </w:pPr>
      <w:r>
        <w:rPr>
          <w:rFonts w:hint="eastAsia" w:ascii="宋体" w:hAnsi="宋体"/>
          <w:b/>
          <w:bCs/>
          <w:color w:val="000000"/>
          <w:sz w:val="24"/>
          <w:szCs w:val="24"/>
        </w:rPr>
        <w:t>五、供应商资格要求：</w:t>
      </w:r>
    </w:p>
    <w:p>
      <w:pPr>
        <w:pStyle w:val="15"/>
        <w:spacing w:line="440" w:lineRule="exact"/>
        <w:ind w:firstLine="600" w:firstLineChars="250"/>
        <w:rPr>
          <w:rFonts w:ascii="宋体" w:hAnsi="宋体"/>
          <w:color w:val="000000"/>
          <w:sz w:val="24"/>
        </w:rPr>
      </w:pPr>
      <w:bookmarkStart w:id="3" w:name="PO_供应商资格条件_1"/>
      <w:r>
        <w:rPr>
          <w:rFonts w:hint="eastAsia" w:ascii="宋体" w:hAnsi="宋体"/>
          <w:color w:val="000000"/>
          <w:sz w:val="24"/>
        </w:rPr>
        <w:t>1.具有独立承担民事责任的能力；</w:t>
      </w:r>
    </w:p>
    <w:p>
      <w:pPr>
        <w:tabs>
          <w:tab w:val="left" w:pos="7665"/>
        </w:tabs>
        <w:spacing w:line="440" w:lineRule="exact"/>
        <w:ind w:firstLine="600" w:firstLineChars="250"/>
        <w:rPr>
          <w:rFonts w:ascii="宋体" w:hAnsi="宋体"/>
          <w:color w:val="000000"/>
          <w:sz w:val="24"/>
        </w:rPr>
      </w:pPr>
      <w:r>
        <w:rPr>
          <w:rFonts w:hint="eastAsia" w:ascii="宋体" w:hAnsi="宋体"/>
          <w:color w:val="000000"/>
          <w:sz w:val="24"/>
        </w:rPr>
        <w:t>2.具有良好的商业信誉和健全的财务会计制度；</w:t>
      </w:r>
    </w:p>
    <w:p>
      <w:pPr>
        <w:tabs>
          <w:tab w:val="left" w:pos="7665"/>
        </w:tabs>
        <w:spacing w:line="440" w:lineRule="exact"/>
        <w:ind w:firstLine="600" w:firstLineChars="250"/>
        <w:rPr>
          <w:rFonts w:ascii="宋体" w:hAnsi="宋体"/>
          <w:color w:val="000000"/>
          <w:sz w:val="24"/>
        </w:rPr>
      </w:pPr>
      <w:r>
        <w:rPr>
          <w:rFonts w:hint="eastAsia" w:ascii="宋体" w:hAnsi="宋体"/>
          <w:color w:val="000000"/>
          <w:sz w:val="24"/>
        </w:rPr>
        <w:t>3.具有履行合同所必须的设备和专业技术能力；</w:t>
      </w:r>
    </w:p>
    <w:p>
      <w:pPr>
        <w:tabs>
          <w:tab w:val="left" w:pos="7665"/>
        </w:tabs>
        <w:spacing w:line="440" w:lineRule="exact"/>
        <w:ind w:firstLine="600" w:firstLineChars="250"/>
        <w:rPr>
          <w:rFonts w:ascii="宋体" w:hAnsi="宋体"/>
          <w:color w:val="000000"/>
          <w:sz w:val="24"/>
        </w:rPr>
      </w:pPr>
      <w:r>
        <w:rPr>
          <w:rFonts w:hint="eastAsia" w:ascii="宋体" w:hAnsi="宋体"/>
          <w:color w:val="000000"/>
          <w:sz w:val="24"/>
        </w:rPr>
        <w:t>4.具有依法缴纳税收和社会保障资金的良好记录；</w:t>
      </w:r>
    </w:p>
    <w:p>
      <w:pPr>
        <w:tabs>
          <w:tab w:val="left" w:pos="7665"/>
        </w:tabs>
        <w:spacing w:line="440" w:lineRule="exact"/>
        <w:ind w:firstLine="600" w:firstLineChars="250"/>
        <w:rPr>
          <w:rFonts w:ascii="宋体" w:hAnsi="宋体"/>
          <w:color w:val="000000"/>
          <w:sz w:val="24"/>
        </w:rPr>
      </w:pPr>
      <w:r>
        <w:rPr>
          <w:rFonts w:hint="eastAsia" w:ascii="宋体" w:hAnsi="宋体"/>
          <w:color w:val="000000"/>
          <w:sz w:val="24"/>
        </w:rPr>
        <w:t>5.参加本次政府采购活动前三年内，在经营活动中没有重大违法记录；</w:t>
      </w:r>
    </w:p>
    <w:p>
      <w:pPr>
        <w:pStyle w:val="15"/>
        <w:spacing w:line="440" w:lineRule="exact"/>
        <w:ind w:firstLine="600" w:firstLineChars="250"/>
        <w:rPr>
          <w:rFonts w:ascii="宋体" w:hAnsi="宋体"/>
          <w:color w:val="000000"/>
          <w:sz w:val="24"/>
        </w:rPr>
      </w:pPr>
      <w:r>
        <w:rPr>
          <w:rFonts w:hint="eastAsia" w:ascii="宋体" w:hAnsi="宋体"/>
          <w:color w:val="000000"/>
          <w:sz w:val="24"/>
        </w:rPr>
        <w:t>6.法律、行政法规规定的其他条件；</w:t>
      </w:r>
    </w:p>
    <w:bookmarkEnd w:id="3"/>
    <w:p>
      <w:pPr>
        <w:spacing w:after="120" w:line="440" w:lineRule="exact"/>
        <w:ind w:firstLine="482" w:firstLineChars="200"/>
        <w:rPr>
          <w:rFonts w:ascii="宋体" w:hAnsi="宋体"/>
          <w:b/>
          <w:color w:val="000000"/>
          <w:sz w:val="24"/>
        </w:rPr>
      </w:pPr>
      <w:r>
        <w:rPr>
          <w:rFonts w:hint="eastAsia" w:ascii="宋体" w:hAnsi="宋体"/>
          <w:b/>
          <w:color w:val="000000"/>
          <w:sz w:val="24"/>
        </w:rPr>
        <w:t>六、严禁参加本次采购活动的供应商</w:t>
      </w:r>
    </w:p>
    <w:p>
      <w:pPr>
        <w:spacing w:line="440" w:lineRule="exact"/>
        <w:ind w:firstLine="480" w:firstLineChars="200"/>
        <w:rPr>
          <w:rFonts w:ascii="宋体" w:hAnsi="宋体"/>
          <w:color w:val="000000"/>
          <w:sz w:val="24"/>
        </w:rPr>
      </w:pPr>
      <w:bookmarkStart w:id="4" w:name="PO_默认文件内容_10"/>
      <w:r>
        <w:rPr>
          <w:rFonts w:hint="eastAsia" w:ascii="宋体" w:hAnsi="宋体"/>
          <w:color w:val="000000"/>
          <w:sz w:val="24"/>
        </w:rPr>
        <w:t>已被列入西昌民族幼儿师范高等专科学校校内集中采购不诚信投标人名单中且限制投标时间未到期的，不得参加本项目采购活动。</w:t>
      </w:r>
    </w:p>
    <w:bookmarkEnd w:id="4"/>
    <w:p>
      <w:pPr>
        <w:spacing w:line="400" w:lineRule="exact"/>
        <w:ind w:firstLine="482" w:firstLineChars="200"/>
        <w:rPr>
          <w:rFonts w:ascii="宋体" w:hAnsi="宋体"/>
          <w:b/>
          <w:bCs/>
          <w:color w:val="000000"/>
          <w:sz w:val="24"/>
          <w:szCs w:val="24"/>
        </w:rPr>
      </w:pPr>
      <w:bookmarkStart w:id="5" w:name="_Toc271795056"/>
      <w:bookmarkStart w:id="6" w:name="_Toc271795176"/>
      <w:r>
        <w:rPr>
          <w:rFonts w:hint="eastAsia" w:ascii="宋体" w:hAnsi="宋体"/>
          <w:b/>
          <w:bCs/>
          <w:color w:val="000000"/>
          <w:sz w:val="24"/>
          <w:szCs w:val="24"/>
          <w:lang w:eastAsia="zh-CN"/>
        </w:rPr>
        <w:t>七</w:t>
      </w:r>
      <w:r>
        <w:rPr>
          <w:rFonts w:hint="eastAsia" w:ascii="宋体" w:hAnsi="宋体"/>
          <w:b/>
          <w:bCs/>
          <w:color w:val="000000"/>
          <w:sz w:val="24"/>
          <w:szCs w:val="24"/>
        </w:rPr>
        <w:t>、购买采购文件的时间、地点及售价：</w:t>
      </w:r>
      <w:bookmarkEnd w:id="5"/>
      <w:bookmarkEnd w:id="6"/>
    </w:p>
    <w:p>
      <w:pPr>
        <w:spacing w:line="400" w:lineRule="exact"/>
        <w:ind w:firstLine="480" w:firstLineChars="200"/>
        <w:rPr>
          <w:rFonts w:hint="eastAsia" w:ascii="宋体" w:hAnsi="宋体"/>
          <w:color w:val="000000"/>
          <w:sz w:val="24"/>
          <w:lang w:val="en-US" w:eastAsia="zh-CN"/>
        </w:rPr>
      </w:pPr>
      <w:r>
        <w:rPr>
          <w:rFonts w:hint="eastAsia" w:ascii="宋体" w:hAnsi="宋体"/>
          <w:color w:val="FF0000"/>
          <w:sz w:val="24"/>
        </w:rPr>
        <w:t>单一来源采购文件自</w:t>
      </w:r>
      <w:r>
        <w:rPr>
          <w:rFonts w:ascii="宋体" w:hAnsi="宋体"/>
          <w:color w:val="000000"/>
          <w:sz w:val="24"/>
        </w:rPr>
        <w:t>20</w:t>
      </w:r>
      <w:r>
        <w:rPr>
          <w:rFonts w:hint="eastAsia" w:ascii="宋体" w:hAnsi="宋体"/>
          <w:color w:val="000000"/>
          <w:sz w:val="24"/>
        </w:rPr>
        <w:t>20年</w:t>
      </w:r>
      <w:r>
        <w:rPr>
          <w:rFonts w:hint="eastAsia" w:ascii="宋体" w:hAnsi="宋体"/>
          <w:color w:val="000000"/>
          <w:sz w:val="24"/>
          <w:lang w:val="en-US" w:eastAsia="zh-CN"/>
        </w:rPr>
        <w:t>8</w:t>
      </w:r>
      <w:r>
        <w:rPr>
          <w:rFonts w:hint="eastAsia" w:ascii="宋体" w:hAnsi="宋体"/>
          <w:color w:val="FF0000"/>
          <w:sz w:val="24"/>
        </w:rPr>
        <w:t>月</w:t>
      </w:r>
      <w:r>
        <w:rPr>
          <w:rFonts w:hint="eastAsia" w:ascii="宋体" w:hAnsi="宋体"/>
          <w:color w:val="FF0000"/>
          <w:sz w:val="24"/>
          <w:lang w:val="en-US" w:eastAsia="zh-CN"/>
        </w:rPr>
        <w:t>26</w:t>
      </w:r>
      <w:r>
        <w:rPr>
          <w:rFonts w:hint="eastAsia" w:ascii="宋体" w:hAnsi="宋体"/>
          <w:color w:val="FF0000"/>
          <w:sz w:val="24"/>
        </w:rPr>
        <w:t>日</w:t>
      </w:r>
      <w:r>
        <w:rPr>
          <w:rFonts w:ascii="宋体" w:hAnsi="宋体"/>
          <w:color w:val="FF0000"/>
          <w:sz w:val="24"/>
        </w:rPr>
        <w:t>至</w:t>
      </w:r>
      <w:r>
        <w:rPr>
          <w:rFonts w:ascii="宋体" w:hAnsi="宋体"/>
          <w:color w:val="000000"/>
          <w:sz w:val="24"/>
        </w:rPr>
        <w:t>20</w:t>
      </w:r>
      <w:r>
        <w:rPr>
          <w:rFonts w:hint="eastAsia" w:ascii="宋体" w:hAnsi="宋体"/>
          <w:color w:val="000000"/>
          <w:sz w:val="24"/>
        </w:rPr>
        <w:t>20年</w:t>
      </w:r>
      <w:r>
        <w:rPr>
          <w:rFonts w:hint="eastAsia" w:ascii="宋体" w:hAnsi="宋体"/>
          <w:color w:val="000000"/>
          <w:sz w:val="24"/>
          <w:lang w:val="en-US" w:eastAsia="zh-CN"/>
        </w:rPr>
        <w:t>9</w:t>
      </w:r>
      <w:r>
        <w:rPr>
          <w:rFonts w:hint="eastAsia" w:ascii="宋体" w:hAnsi="宋体"/>
          <w:color w:val="FF0000"/>
          <w:sz w:val="24"/>
        </w:rPr>
        <w:t>月</w:t>
      </w:r>
      <w:r>
        <w:rPr>
          <w:rFonts w:hint="eastAsia" w:ascii="宋体" w:hAnsi="宋体"/>
          <w:color w:val="FF0000"/>
          <w:sz w:val="24"/>
          <w:lang w:val="en-US" w:eastAsia="zh-CN"/>
        </w:rPr>
        <w:t>1</w:t>
      </w:r>
      <w:r>
        <w:rPr>
          <w:rFonts w:hint="eastAsia" w:ascii="宋体" w:hAnsi="宋体"/>
          <w:color w:val="FF0000"/>
          <w:sz w:val="24"/>
        </w:rPr>
        <w:t>日</w:t>
      </w:r>
      <w:r>
        <w:rPr>
          <w:rFonts w:ascii="宋体" w:hAnsi="宋体"/>
          <w:color w:val="FF0000"/>
          <w:sz w:val="24"/>
        </w:rPr>
        <w:t>上午</w:t>
      </w:r>
      <w:r>
        <w:rPr>
          <w:rFonts w:hint="eastAsia" w:ascii="宋体" w:hAnsi="宋体"/>
          <w:color w:val="FF0000"/>
          <w:sz w:val="24"/>
        </w:rPr>
        <w:t>09:00-12:00，</w:t>
      </w:r>
      <w:r>
        <w:rPr>
          <w:rFonts w:ascii="宋体" w:hAnsi="宋体"/>
          <w:color w:val="FF0000"/>
          <w:sz w:val="24"/>
        </w:rPr>
        <w:t>下午</w:t>
      </w:r>
      <w:r>
        <w:rPr>
          <w:rFonts w:hint="eastAsia" w:ascii="宋体" w:hAnsi="宋体"/>
          <w:color w:val="FF0000"/>
          <w:sz w:val="24"/>
        </w:rPr>
        <w:t>14:00-17:30</w:t>
      </w:r>
      <w:r>
        <w:rPr>
          <w:rFonts w:hint="eastAsia" w:ascii="宋体" w:hAnsi="宋体"/>
          <w:color w:val="000000"/>
          <w:sz w:val="24"/>
        </w:rPr>
        <w:t>在</w:t>
      </w:r>
      <w:bookmarkStart w:id="7" w:name="PO_默认文件内容_13"/>
      <w:r>
        <w:rPr>
          <w:rFonts w:hint="eastAsia" w:ascii="宋体" w:hAnsi="宋体"/>
          <w:color w:val="000000"/>
          <w:sz w:val="24"/>
        </w:rPr>
        <w:t>西昌民族幼儿师范高等专科学校官网对应项目栏（www.xcmzyz.com）</w:t>
      </w:r>
      <w:r>
        <w:rPr>
          <w:rFonts w:hint="eastAsia" w:ascii="宋体" w:hAnsi="宋体"/>
          <w:color w:val="000000"/>
          <w:sz w:val="24"/>
          <w:lang w:eastAsia="zh-CN"/>
        </w:rPr>
        <w:t>获取</w:t>
      </w:r>
      <w:r>
        <w:rPr>
          <w:rFonts w:hint="eastAsia" w:ascii="宋体" w:hAnsi="宋体"/>
          <w:color w:val="000000"/>
          <w:sz w:val="24"/>
        </w:rPr>
        <w:t>。</w:t>
      </w:r>
      <w:r>
        <w:rPr>
          <w:rFonts w:hint="eastAsia" w:ascii="宋体" w:hAnsi="宋体"/>
          <w:color w:val="000000"/>
          <w:sz w:val="24"/>
          <w:lang w:val="en-US" w:eastAsia="zh-CN"/>
        </w:rPr>
        <w:t>获取采购文件时，经办人员提交以下资料：供应商为法人或者其他组织的，需提供单位介绍信，经办人身份证明（加盖鲜章），法人身份证明（加盖鲜章）；供应商为自然人的，需提供本人身份证明和介绍信。</w:t>
      </w:r>
    </w:p>
    <w:bookmarkEnd w:id="7"/>
    <w:p>
      <w:pPr>
        <w:spacing w:line="400" w:lineRule="exact"/>
        <w:ind w:firstLine="482" w:firstLineChars="200"/>
        <w:rPr>
          <w:rFonts w:ascii="宋体" w:hAnsi="宋体"/>
          <w:b/>
          <w:bCs/>
          <w:color w:val="000000"/>
          <w:sz w:val="24"/>
          <w:szCs w:val="24"/>
        </w:rPr>
      </w:pPr>
      <w:r>
        <w:rPr>
          <w:rFonts w:hint="eastAsia" w:ascii="宋体" w:hAnsi="宋体"/>
          <w:b/>
          <w:bCs/>
          <w:color w:val="000000"/>
          <w:sz w:val="24"/>
          <w:szCs w:val="24"/>
        </w:rPr>
        <w:t>九、递交报价文件截止时间(以下简称报价截止时间)地点：</w:t>
      </w:r>
    </w:p>
    <w:p>
      <w:pPr>
        <w:spacing w:line="400" w:lineRule="exact"/>
        <w:ind w:firstLine="480" w:firstLineChars="200"/>
        <w:rPr>
          <w:rFonts w:ascii="宋体" w:hAnsi="宋体"/>
          <w:color w:val="FF0000"/>
          <w:sz w:val="24"/>
          <w:szCs w:val="24"/>
        </w:rPr>
      </w:pPr>
      <w:r>
        <w:rPr>
          <w:rFonts w:hint="eastAsia" w:ascii="宋体" w:hAnsi="宋体"/>
          <w:color w:val="FF0000"/>
          <w:sz w:val="24"/>
          <w:szCs w:val="24"/>
        </w:rPr>
        <w:t>时间：2020年</w:t>
      </w:r>
      <w:r>
        <w:rPr>
          <w:rFonts w:hint="eastAsia" w:ascii="宋体" w:hAnsi="宋体"/>
          <w:color w:val="FF0000"/>
          <w:sz w:val="24"/>
          <w:szCs w:val="24"/>
          <w:lang w:val="en-US" w:eastAsia="zh-CN"/>
        </w:rPr>
        <w:t>9</w:t>
      </w:r>
      <w:r>
        <w:rPr>
          <w:rFonts w:hint="eastAsia" w:ascii="宋体" w:hAnsi="宋体"/>
          <w:color w:val="FF0000"/>
          <w:sz w:val="24"/>
          <w:szCs w:val="24"/>
        </w:rPr>
        <w:t>月</w:t>
      </w:r>
      <w:r>
        <w:rPr>
          <w:rFonts w:hint="eastAsia" w:ascii="宋体" w:hAnsi="宋体"/>
          <w:color w:val="FF0000"/>
          <w:sz w:val="24"/>
          <w:szCs w:val="24"/>
          <w:lang w:val="en-US" w:eastAsia="zh-CN"/>
        </w:rPr>
        <w:t>1</w:t>
      </w:r>
      <w:r>
        <w:rPr>
          <w:rFonts w:hint="eastAsia" w:ascii="宋体" w:hAnsi="宋体"/>
          <w:color w:val="FF0000"/>
          <w:sz w:val="24"/>
          <w:szCs w:val="24"/>
        </w:rPr>
        <w:t>日</w:t>
      </w:r>
      <w:r>
        <w:rPr>
          <w:rFonts w:hint="eastAsia" w:ascii="宋体" w:hAnsi="宋体"/>
          <w:color w:val="FF0000"/>
          <w:sz w:val="24"/>
          <w:szCs w:val="24"/>
          <w:lang w:val="en-US" w:eastAsia="zh-CN"/>
        </w:rPr>
        <w:t>17</w:t>
      </w:r>
      <w:r>
        <w:rPr>
          <w:rFonts w:hint="eastAsia" w:ascii="宋体" w:hAnsi="宋体"/>
          <w:color w:val="FF0000"/>
          <w:sz w:val="24"/>
          <w:szCs w:val="24"/>
        </w:rPr>
        <w:t>：</w:t>
      </w:r>
      <w:r>
        <w:rPr>
          <w:rFonts w:hint="eastAsia" w:ascii="宋体" w:hAnsi="宋体"/>
          <w:color w:val="FF0000"/>
          <w:sz w:val="24"/>
          <w:szCs w:val="24"/>
          <w:lang w:val="en-US" w:eastAsia="zh-CN"/>
        </w:rPr>
        <w:t>3</w:t>
      </w:r>
      <w:r>
        <w:rPr>
          <w:rFonts w:hint="eastAsia" w:ascii="宋体" w:hAnsi="宋体"/>
          <w:color w:val="FF0000"/>
          <w:sz w:val="24"/>
          <w:szCs w:val="24"/>
        </w:rPr>
        <w:t>0（北京时间）</w:t>
      </w:r>
    </w:p>
    <w:p>
      <w:pPr>
        <w:spacing w:line="400" w:lineRule="exact"/>
        <w:ind w:firstLine="480" w:firstLineChars="200"/>
        <w:rPr>
          <w:rFonts w:hint="eastAsia" w:ascii="宋体" w:hAnsi="宋体" w:eastAsia="宋体"/>
          <w:color w:val="FF0000"/>
          <w:sz w:val="24"/>
          <w:szCs w:val="24"/>
          <w:lang w:eastAsia="zh-CN"/>
        </w:rPr>
      </w:pPr>
      <w:r>
        <w:rPr>
          <w:rFonts w:hint="eastAsia" w:ascii="宋体" w:hAnsi="宋体"/>
          <w:color w:val="FF0000"/>
          <w:sz w:val="24"/>
          <w:szCs w:val="24"/>
        </w:rPr>
        <w:t>地点: 西昌民族幼儿师范高等专科学校行政楼1202</w:t>
      </w:r>
      <w:r>
        <w:rPr>
          <w:rFonts w:hint="eastAsia" w:ascii="宋体" w:hAnsi="宋体"/>
          <w:color w:val="FF0000"/>
          <w:sz w:val="24"/>
          <w:szCs w:val="24"/>
          <w:lang w:val="en-US" w:eastAsia="zh-CN"/>
        </w:rPr>
        <w:t xml:space="preserve"> </w:t>
      </w:r>
    </w:p>
    <w:p>
      <w:pPr>
        <w:spacing w:line="400" w:lineRule="exact"/>
        <w:ind w:firstLine="482" w:firstLineChars="200"/>
        <w:rPr>
          <w:rFonts w:ascii="宋体" w:hAnsi="宋体"/>
          <w:b/>
          <w:bCs/>
          <w:color w:val="FF0000"/>
          <w:sz w:val="24"/>
          <w:szCs w:val="24"/>
        </w:rPr>
      </w:pPr>
      <w:r>
        <w:rPr>
          <w:rFonts w:hint="eastAsia" w:ascii="宋体" w:hAnsi="宋体"/>
          <w:b/>
          <w:bCs/>
          <w:color w:val="FF0000"/>
          <w:sz w:val="24"/>
          <w:szCs w:val="24"/>
        </w:rPr>
        <w:t>十、谈判时间及地点：</w:t>
      </w:r>
    </w:p>
    <w:p>
      <w:pPr>
        <w:spacing w:line="400" w:lineRule="exact"/>
        <w:ind w:firstLine="480" w:firstLineChars="200"/>
        <w:rPr>
          <w:rFonts w:ascii="宋体" w:hAnsi="宋体"/>
          <w:color w:val="FF0000"/>
          <w:sz w:val="24"/>
          <w:szCs w:val="24"/>
        </w:rPr>
      </w:pPr>
      <w:r>
        <w:rPr>
          <w:rFonts w:hint="eastAsia" w:ascii="宋体" w:hAnsi="宋体"/>
          <w:color w:val="FF0000"/>
          <w:sz w:val="24"/>
          <w:szCs w:val="24"/>
        </w:rPr>
        <w:t>时间：2020年</w:t>
      </w:r>
      <w:r>
        <w:rPr>
          <w:rFonts w:hint="eastAsia" w:ascii="宋体" w:hAnsi="宋体"/>
          <w:color w:val="FF0000"/>
          <w:sz w:val="24"/>
          <w:szCs w:val="24"/>
          <w:lang w:val="en-US" w:eastAsia="zh-CN"/>
        </w:rPr>
        <w:t>9</w:t>
      </w:r>
      <w:r>
        <w:rPr>
          <w:rFonts w:hint="eastAsia" w:ascii="宋体" w:hAnsi="宋体"/>
          <w:color w:val="FF0000"/>
          <w:sz w:val="24"/>
          <w:szCs w:val="24"/>
        </w:rPr>
        <w:t>月</w:t>
      </w:r>
      <w:r>
        <w:rPr>
          <w:rFonts w:hint="eastAsia" w:ascii="宋体" w:hAnsi="宋体"/>
          <w:color w:val="FF0000"/>
          <w:sz w:val="24"/>
          <w:szCs w:val="24"/>
          <w:lang w:val="en-US" w:eastAsia="zh-CN"/>
        </w:rPr>
        <w:t>2</w:t>
      </w:r>
      <w:r>
        <w:rPr>
          <w:rFonts w:hint="eastAsia" w:ascii="宋体" w:hAnsi="宋体"/>
          <w:color w:val="FF0000"/>
          <w:sz w:val="24"/>
          <w:szCs w:val="24"/>
        </w:rPr>
        <w:t>日</w:t>
      </w:r>
      <w:r>
        <w:rPr>
          <w:rFonts w:hint="eastAsia" w:ascii="宋体" w:hAnsi="宋体"/>
          <w:color w:val="FF0000"/>
          <w:sz w:val="24"/>
          <w:szCs w:val="24"/>
          <w:lang w:val="en-US" w:eastAsia="zh-CN"/>
        </w:rPr>
        <w:t>09</w:t>
      </w:r>
      <w:r>
        <w:rPr>
          <w:rFonts w:hint="eastAsia" w:ascii="宋体" w:hAnsi="宋体"/>
          <w:color w:val="FF0000"/>
          <w:sz w:val="24"/>
          <w:szCs w:val="24"/>
        </w:rPr>
        <w:t>：</w:t>
      </w:r>
      <w:r>
        <w:rPr>
          <w:rFonts w:hint="eastAsia" w:ascii="宋体" w:hAnsi="宋体"/>
          <w:color w:val="FF0000"/>
          <w:sz w:val="24"/>
          <w:szCs w:val="24"/>
          <w:lang w:val="en-US" w:eastAsia="zh-CN"/>
        </w:rPr>
        <w:t>30</w:t>
      </w:r>
      <w:r>
        <w:rPr>
          <w:rFonts w:hint="eastAsia" w:ascii="宋体" w:hAnsi="宋体"/>
          <w:color w:val="FF0000"/>
          <w:sz w:val="24"/>
          <w:szCs w:val="24"/>
        </w:rPr>
        <w:t>（北京时间）</w:t>
      </w:r>
    </w:p>
    <w:p>
      <w:pPr>
        <w:widowControl/>
        <w:spacing w:line="360" w:lineRule="auto"/>
        <w:ind w:firstLine="480" w:firstLineChars="200"/>
        <w:rPr>
          <w:rFonts w:hint="eastAsia" w:ascii="宋体" w:hAnsi="宋体" w:eastAsia="宋体"/>
          <w:color w:val="FF0000"/>
          <w:sz w:val="24"/>
          <w:szCs w:val="24"/>
          <w:lang w:eastAsia="zh-CN"/>
        </w:rPr>
      </w:pPr>
      <w:r>
        <w:rPr>
          <w:rFonts w:hint="eastAsia" w:ascii="宋体" w:hAnsi="宋体"/>
          <w:color w:val="FF0000"/>
          <w:sz w:val="24"/>
          <w:szCs w:val="24"/>
        </w:rPr>
        <w:t>地点:</w:t>
      </w:r>
      <w:r>
        <w:rPr>
          <w:rFonts w:hint="eastAsia" w:ascii="宋体" w:hAnsi="宋体"/>
          <w:color w:val="FF0000"/>
          <w:sz w:val="24"/>
          <w:szCs w:val="24"/>
          <w:lang w:val="en-US" w:eastAsia="zh-CN"/>
        </w:rPr>
        <w:t xml:space="preserve"> </w:t>
      </w:r>
      <w:r>
        <w:rPr>
          <w:rFonts w:hint="eastAsia" w:ascii="微软雅黑" w:hAnsi="微软雅黑" w:eastAsia="微软雅黑" w:cs="微软雅黑"/>
          <w:b/>
          <w:i w:val="0"/>
          <w:caps w:val="0"/>
          <w:color w:val="666666"/>
          <w:spacing w:val="0"/>
          <w:sz w:val="21"/>
          <w:szCs w:val="21"/>
        </w:rPr>
        <w:t> 西昌民族幼儿师范高等专科学校行政1506会议室</w:t>
      </w:r>
    </w:p>
    <w:p>
      <w:pPr>
        <w:widowControl/>
        <w:spacing w:line="360" w:lineRule="auto"/>
        <w:rPr>
          <w:rFonts w:ascii="宋体" w:hAnsi="宋体"/>
          <w:b/>
          <w:color w:val="000000"/>
          <w:sz w:val="24"/>
          <w:szCs w:val="24"/>
        </w:rPr>
      </w:pPr>
      <w:r>
        <w:rPr>
          <w:rFonts w:hint="eastAsia" w:ascii="宋体" w:hAnsi="宋体"/>
          <w:b/>
          <w:bCs/>
          <w:color w:val="000000"/>
          <w:sz w:val="24"/>
          <w:szCs w:val="24"/>
        </w:rPr>
        <w:t>十一、</w:t>
      </w:r>
      <w:r>
        <w:rPr>
          <w:rFonts w:ascii="宋体" w:hAnsi="宋体"/>
          <w:b/>
          <w:color w:val="000000"/>
          <w:sz w:val="24"/>
          <w:szCs w:val="24"/>
        </w:rPr>
        <w:t>联系人及联系电话</w:t>
      </w:r>
    </w:p>
    <w:p>
      <w:pPr>
        <w:widowControl/>
        <w:tabs>
          <w:tab w:val="left" w:pos="2310"/>
        </w:tabs>
        <w:spacing w:line="400" w:lineRule="exact"/>
        <w:ind w:right="420" w:rightChars="200"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采 购 人：</w:t>
      </w:r>
      <w:r>
        <w:rPr>
          <w:rFonts w:hint="eastAsia" w:ascii="宋体" w:hAnsi="宋体"/>
          <w:color w:val="000000"/>
          <w:sz w:val="24"/>
          <w:szCs w:val="24"/>
          <w:u w:val="none"/>
        </w:rPr>
        <w:t>西昌民族幼儿师范高等专科学校</w:t>
      </w:r>
      <w:r>
        <w:rPr>
          <w:rFonts w:hint="eastAsia" w:ascii="宋体" w:hAnsi="宋体"/>
          <w:color w:val="000000"/>
          <w:sz w:val="24"/>
          <w:szCs w:val="24"/>
          <w:u w:val="none"/>
          <w:lang w:val="en-US" w:eastAsia="zh-CN"/>
        </w:rPr>
        <w:t xml:space="preserve"> </w:t>
      </w:r>
    </w:p>
    <w:p>
      <w:pPr>
        <w:widowControl/>
        <w:tabs>
          <w:tab w:val="left" w:pos="2310"/>
        </w:tabs>
        <w:spacing w:line="400" w:lineRule="exact"/>
        <w:ind w:right="420" w:rightChars="200"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地    址：西昌市安宁镇园丁路1号</w:t>
      </w:r>
      <w:r>
        <w:rPr>
          <w:rFonts w:hint="eastAsia" w:ascii="宋体" w:hAnsi="宋体"/>
          <w:color w:val="000000"/>
          <w:sz w:val="24"/>
          <w:szCs w:val="24"/>
          <w:lang w:val="en-US" w:eastAsia="zh-CN"/>
        </w:rPr>
        <w:t xml:space="preserve"> </w:t>
      </w:r>
    </w:p>
    <w:p>
      <w:pPr>
        <w:widowControl/>
        <w:tabs>
          <w:tab w:val="left" w:pos="2310"/>
        </w:tabs>
        <w:spacing w:line="400" w:lineRule="exact"/>
        <w:ind w:right="420" w:rightChars="200" w:firstLine="480" w:firstLineChars="200"/>
        <w:rPr>
          <w:rFonts w:ascii="宋体" w:hAnsi="宋体"/>
          <w:color w:val="000000"/>
          <w:sz w:val="24"/>
          <w:szCs w:val="24"/>
        </w:rPr>
      </w:pPr>
      <w:r>
        <w:rPr>
          <w:rFonts w:hint="eastAsia" w:ascii="宋体" w:hAnsi="宋体"/>
          <w:color w:val="000000"/>
          <w:sz w:val="24"/>
          <w:szCs w:val="24"/>
        </w:rPr>
        <w:t>邮政编码：615000</w:t>
      </w:r>
    </w:p>
    <w:p>
      <w:pPr>
        <w:widowControl/>
        <w:tabs>
          <w:tab w:val="left" w:pos="2310"/>
        </w:tabs>
        <w:spacing w:line="400" w:lineRule="exact"/>
        <w:ind w:right="420" w:rightChars="200"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采购单位联系人：</w:t>
      </w:r>
      <w:r>
        <w:rPr>
          <w:rFonts w:hint="eastAsia" w:ascii="宋体" w:hAnsi="宋体"/>
          <w:color w:val="000000"/>
          <w:sz w:val="24"/>
          <w:szCs w:val="24"/>
          <w:lang w:eastAsia="zh-CN"/>
        </w:rPr>
        <w:t>谢老师</w:t>
      </w:r>
      <w:r>
        <w:rPr>
          <w:rFonts w:hint="eastAsia" w:ascii="宋体" w:hAnsi="宋体"/>
          <w:color w:val="000000"/>
          <w:sz w:val="24"/>
          <w:szCs w:val="24"/>
          <w:lang w:val="en-US" w:eastAsia="zh-CN"/>
        </w:rPr>
        <w:t xml:space="preserve"> </w:t>
      </w:r>
    </w:p>
    <w:p>
      <w:pPr>
        <w:widowControl/>
        <w:tabs>
          <w:tab w:val="left" w:pos="2310"/>
        </w:tabs>
        <w:spacing w:line="400" w:lineRule="exact"/>
        <w:ind w:right="420" w:rightChars="200"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联系电话：</w:t>
      </w:r>
      <w:r>
        <w:rPr>
          <w:rFonts w:hint="eastAsia" w:ascii="宋体" w:hAnsi="宋体"/>
          <w:color w:val="000000"/>
          <w:sz w:val="24"/>
          <w:szCs w:val="24"/>
          <w:lang w:val="en-US" w:eastAsia="zh-CN"/>
        </w:rPr>
        <w:t xml:space="preserve">18989265413 </w:t>
      </w:r>
    </w:p>
    <w:p>
      <w:pPr>
        <w:widowControl/>
        <w:tabs>
          <w:tab w:val="left" w:pos="2310"/>
        </w:tabs>
        <w:spacing w:line="400" w:lineRule="exact"/>
        <w:ind w:right="420" w:rightChars="200" w:firstLine="480" w:firstLineChars="200"/>
        <w:rPr>
          <w:rFonts w:hint="eastAsia" w:ascii="宋体" w:hAnsi="宋体"/>
          <w:color w:val="000000"/>
          <w:sz w:val="24"/>
          <w:szCs w:val="24"/>
        </w:rPr>
      </w:pPr>
    </w:p>
    <w:p>
      <w:pPr>
        <w:widowControl/>
        <w:tabs>
          <w:tab w:val="left" w:pos="2310"/>
        </w:tabs>
        <w:spacing w:line="400" w:lineRule="exact"/>
        <w:ind w:right="420" w:rightChars="200" w:firstLine="480" w:firstLineChars="200"/>
        <w:jc w:val="center"/>
        <w:rPr>
          <w:rFonts w:ascii="宋体" w:hAnsi="宋体"/>
          <w:color w:val="000000"/>
          <w:sz w:val="24"/>
          <w:szCs w:val="24"/>
        </w:rPr>
      </w:pPr>
    </w:p>
    <w:p>
      <w:pPr>
        <w:widowControl/>
        <w:tabs>
          <w:tab w:val="left" w:pos="2310"/>
        </w:tabs>
        <w:spacing w:line="400" w:lineRule="exact"/>
        <w:ind w:right="420" w:rightChars="200" w:firstLine="420" w:firstLineChars="200"/>
        <w:jc w:val="center"/>
        <w:rPr>
          <w:rFonts w:ascii="宋体" w:hAnsi="宋体"/>
          <w:color w:val="000000"/>
        </w:rPr>
      </w:pPr>
      <w:r>
        <w:rPr>
          <w:rFonts w:ascii="宋体" w:hAnsi="宋体"/>
          <w:color w:val="000000"/>
        </w:rPr>
        <w:br w:type="page"/>
      </w:r>
      <w:bookmarkStart w:id="8" w:name="_Toc417906797"/>
      <w:bookmarkStart w:id="9" w:name="PO_默认文件内容_9"/>
      <w:r>
        <w:rPr>
          <w:rFonts w:hint="eastAsia" w:ascii="宋体" w:hAnsi="宋体" w:cs="Arial"/>
          <w:b/>
          <w:bCs/>
          <w:color w:val="000000"/>
          <w:sz w:val="32"/>
          <w:szCs w:val="32"/>
        </w:rPr>
        <w:t>第二章  供应商须知</w:t>
      </w:r>
      <w:bookmarkEnd w:id="8"/>
    </w:p>
    <w:p>
      <w:pPr>
        <w:widowControl/>
        <w:tabs>
          <w:tab w:val="left" w:pos="2115"/>
          <w:tab w:val="center" w:pos="4542"/>
        </w:tabs>
        <w:spacing w:before="100" w:beforeAutospacing="1" w:after="100" w:afterAutospacing="1" w:line="360" w:lineRule="auto"/>
        <w:jc w:val="center"/>
        <w:rPr>
          <w:rFonts w:ascii="宋体" w:hAnsi="宋体"/>
          <w:b/>
          <w:color w:val="000000"/>
          <w:sz w:val="30"/>
          <w:szCs w:val="30"/>
        </w:rPr>
      </w:pPr>
      <w:r>
        <w:rPr>
          <w:rFonts w:hint="eastAsia" w:ascii="宋体" w:hAnsi="宋体" w:cs="宋体"/>
          <w:b/>
          <w:color w:val="000000"/>
          <w:spacing w:val="8"/>
          <w:sz w:val="24"/>
          <w:szCs w:val="24"/>
        </w:rPr>
        <w:t>一、总  则</w:t>
      </w:r>
    </w:p>
    <w:p>
      <w:pPr>
        <w:autoSpaceDE w:val="0"/>
        <w:autoSpaceDN w:val="0"/>
        <w:snapToGrid w:val="0"/>
        <w:spacing w:line="460" w:lineRule="atLeast"/>
        <w:rPr>
          <w:rFonts w:ascii="宋体" w:hAnsi="宋体" w:cs="宋体"/>
          <w:b/>
          <w:color w:val="000000"/>
          <w:spacing w:val="8"/>
          <w:sz w:val="24"/>
          <w:szCs w:val="24"/>
        </w:rPr>
      </w:pPr>
      <w:r>
        <w:rPr>
          <w:rFonts w:hint="eastAsia" w:ascii="宋体" w:hAnsi="宋体" w:cs="宋体"/>
          <w:b/>
          <w:color w:val="000000"/>
          <w:spacing w:val="8"/>
          <w:sz w:val="24"/>
          <w:szCs w:val="24"/>
        </w:rPr>
        <w:t>1．资金来源</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1．1  本采购项目资金来源见第一章  《报价邀请》</w:t>
      </w:r>
    </w:p>
    <w:p>
      <w:pPr>
        <w:autoSpaceDE w:val="0"/>
        <w:autoSpaceDN w:val="0"/>
        <w:snapToGrid w:val="0"/>
        <w:spacing w:line="460" w:lineRule="atLeast"/>
        <w:rPr>
          <w:rFonts w:ascii="宋体" w:hAnsi="宋体" w:cs="宋体"/>
          <w:b/>
          <w:color w:val="000000"/>
          <w:spacing w:val="8"/>
          <w:sz w:val="24"/>
          <w:szCs w:val="24"/>
        </w:rPr>
      </w:pPr>
      <w:r>
        <w:rPr>
          <w:rFonts w:hint="eastAsia" w:ascii="宋体" w:hAnsi="宋体" w:cs="宋体"/>
          <w:b/>
          <w:color w:val="000000"/>
          <w:spacing w:val="8"/>
          <w:sz w:val="24"/>
          <w:szCs w:val="24"/>
        </w:rPr>
        <w:t>2．合格的供应商、合格的货物与服务必须满足下列条件:</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2．1  符合第一章《报价邀请》中供应商资格要求并提供了相应资质证明文件的供应商。</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 xml:space="preserve">2.2供应商在过去和现在都不应与为采购人在本报价邀请下拟采购的货物从事设计，编制技术规格和其他文件提供咨询服务的公司及其附属机构有任何直接和间接的联系。 </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2.3  中华人民共和国政府拥有的企业只有在法律上和财务上独立，根据商业法规运营，并不是采购人的附属机构才可以参与报价。</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2.4 合格的货物与服务必须满足采购文件中技术、商务要求。</w:t>
      </w:r>
    </w:p>
    <w:p>
      <w:pPr>
        <w:autoSpaceDE w:val="0"/>
        <w:autoSpaceDN w:val="0"/>
        <w:snapToGrid w:val="0"/>
        <w:spacing w:line="460" w:lineRule="atLeast"/>
        <w:rPr>
          <w:rFonts w:ascii="宋体" w:hAnsi="宋体" w:cs="宋体"/>
          <w:b/>
          <w:color w:val="000000"/>
          <w:spacing w:val="8"/>
          <w:sz w:val="24"/>
          <w:szCs w:val="24"/>
        </w:rPr>
      </w:pPr>
      <w:r>
        <w:rPr>
          <w:rFonts w:hint="eastAsia" w:ascii="宋体" w:hAnsi="宋体" w:cs="宋体"/>
          <w:b/>
          <w:color w:val="000000"/>
          <w:spacing w:val="8"/>
          <w:sz w:val="24"/>
          <w:szCs w:val="24"/>
        </w:rPr>
        <w:t>3．报价费用</w:t>
      </w:r>
    </w:p>
    <w:p>
      <w:pPr>
        <w:autoSpaceDE w:val="0"/>
        <w:autoSpaceDN w:val="0"/>
        <w:snapToGrid w:val="0"/>
        <w:spacing w:line="440" w:lineRule="exact"/>
        <w:rPr>
          <w:rFonts w:ascii="宋体" w:hAnsi="宋体" w:cs="宋体"/>
          <w:color w:val="000000"/>
          <w:spacing w:val="8"/>
          <w:sz w:val="24"/>
          <w:szCs w:val="24"/>
        </w:rPr>
      </w:pPr>
      <w:r>
        <w:rPr>
          <w:rFonts w:hint="eastAsia" w:ascii="宋体" w:hAnsi="宋体" w:cs="宋体"/>
          <w:color w:val="000000"/>
          <w:spacing w:val="8"/>
          <w:sz w:val="24"/>
          <w:szCs w:val="24"/>
        </w:rPr>
        <w:t>3．1 供应商应承担所有与编写和提交报价文件有关的费用，不论报价的结果如何，采购人在任何情况下均无义务和责任承担这些费用。</w:t>
      </w:r>
    </w:p>
    <w:p>
      <w:pPr>
        <w:autoSpaceDE w:val="0"/>
        <w:autoSpaceDN w:val="0"/>
        <w:snapToGrid w:val="0"/>
        <w:spacing w:line="440" w:lineRule="exact"/>
        <w:ind w:firstLine="3399" w:firstLineChars="1323"/>
        <w:rPr>
          <w:rFonts w:ascii="宋体" w:hAnsi="宋体" w:cs="黑体"/>
          <w:b/>
          <w:color w:val="000000"/>
          <w:spacing w:val="8"/>
          <w:sz w:val="24"/>
          <w:szCs w:val="24"/>
        </w:rPr>
      </w:pPr>
      <w:r>
        <w:rPr>
          <w:rFonts w:hint="eastAsia" w:ascii="宋体" w:hAnsi="宋体" w:cs="黑体"/>
          <w:b/>
          <w:color w:val="000000"/>
          <w:spacing w:val="8"/>
          <w:sz w:val="24"/>
          <w:szCs w:val="24"/>
        </w:rPr>
        <w:t>二、采购文件</w:t>
      </w:r>
    </w:p>
    <w:p>
      <w:pPr>
        <w:autoSpaceDE w:val="0"/>
        <w:autoSpaceDN w:val="0"/>
        <w:snapToGrid w:val="0"/>
        <w:spacing w:line="420" w:lineRule="atLeast"/>
        <w:rPr>
          <w:rFonts w:ascii="宋体" w:hAnsi="宋体" w:cs="宋体"/>
          <w:b/>
          <w:color w:val="000000"/>
          <w:spacing w:val="8"/>
          <w:sz w:val="24"/>
          <w:szCs w:val="24"/>
        </w:rPr>
      </w:pPr>
      <w:r>
        <w:rPr>
          <w:rFonts w:hint="eastAsia" w:ascii="宋体" w:hAnsi="宋体" w:cs="宋体"/>
          <w:b/>
          <w:color w:val="000000"/>
          <w:spacing w:val="8"/>
          <w:sz w:val="24"/>
          <w:szCs w:val="24"/>
        </w:rPr>
        <w:t>4．采购文件构成</w:t>
      </w:r>
    </w:p>
    <w:p>
      <w:pPr>
        <w:autoSpaceDE w:val="0"/>
        <w:autoSpaceDN w:val="0"/>
        <w:snapToGrid w:val="0"/>
        <w:spacing w:line="420" w:lineRule="atLeast"/>
        <w:rPr>
          <w:rFonts w:ascii="宋体" w:hAnsi="宋体" w:cs="宋体"/>
          <w:color w:val="000000"/>
          <w:spacing w:val="8"/>
          <w:sz w:val="24"/>
          <w:szCs w:val="24"/>
        </w:rPr>
      </w:pPr>
      <w:r>
        <w:rPr>
          <w:rFonts w:hint="eastAsia" w:ascii="宋体" w:hAnsi="宋体" w:cs="宋体"/>
          <w:color w:val="000000"/>
          <w:spacing w:val="8"/>
          <w:sz w:val="24"/>
          <w:szCs w:val="24"/>
        </w:rPr>
        <w:t>4．1  采购文件包括目录中的内容</w:t>
      </w:r>
    </w:p>
    <w:p>
      <w:pPr>
        <w:autoSpaceDE w:val="0"/>
        <w:autoSpaceDN w:val="0"/>
        <w:snapToGrid w:val="0"/>
        <w:spacing w:line="420" w:lineRule="atLeast"/>
        <w:rPr>
          <w:rFonts w:ascii="宋体" w:hAnsi="宋体" w:cs="宋体"/>
          <w:color w:val="000000"/>
          <w:spacing w:val="8"/>
          <w:sz w:val="24"/>
          <w:szCs w:val="24"/>
        </w:rPr>
      </w:pPr>
      <w:r>
        <w:rPr>
          <w:rFonts w:hint="eastAsia" w:ascii="宋体" w:hAnsi="宋体" w:cs="宋体"/>
          <w:color w:val="000000"/>
          <w:spacing w:val="8"/>
          <w:sz w:val="24"/>
          <w:szCs w:val="24"/>
        </w:rPr>
        <w:t>4．2  供应商应认真阅读采购文件中所有的事项、格式、条款和规范等要求。如果供应商没有按照采购文件要求提交全部资料或者报价文件没有对采购文件在各方面都作出实质性响应，是供应商的风险。没有实质上响应采购文件要求的报价文件将被拒绝。</w:t>
      </w:r>
    </w:p>
    <w:p>
      <w:pPr>
        <w:autoSpaceDE w:val="0"/>
        <w:autoSpaceDN w:val="0"/>
        <w:snapToGrid w:val="0"/>
        <w:spacing w:line="420" w:lineRule="atLeast"/>
        <w:rPr>
          <w:rFonts w:ascii="宋体" w:hAnsi="宋体" w:cs="黑体"/>
          <w:b/>
          <w:color w:val="000000"/>
          <w:spacing w:val="8"/>
          <w:sz w:val="24"/>
          <w:szCs w:val="24"/>
        </w:rPr>
      </w:pPr>
      <w:r>
        <w:rPr>
          <w:rFonts w:hint="eastAsia" w:ascii="宋体" w:hAnsi="宋体" w:cs="黑体"/>
          <w:b/>
          <w:color w:val="000000"/>
          <w:spacing w:val="8"/>
          <w:sz w:val="24"/>
          <w:szCs w:val="24"/>
        </w:rPr>
        <w:t>5．采购文件的澄清</w:t>
      </w:r>
    </w:p>
    <w:p>
      <w:pPr>
        <w:autoSpaceDE w:val="0"/>
        <w:autoSpaceDN w:val="0"/>
        <w:snapToGrid w:val="0"/>
        <w:spacing w:line="420" w:lineRule="atLeast"/>
        <w:ind w:firstLine="384" w:firstLineChars="150"/>
        <w:rPr>
          <w:rFonts w:ascii="宋体" w:hAnsi="宋体" w:cs="宋体"/>
          <w:color w:val="000000"/>
          <w:spacing w:val="8"/>
          <w:sz w:val="24"/>
          <w:szCs w:val="24"/>
        </w:rPr>
      </w:pPr>
      <w:r>
        <w:rPr>
          <w:rFonts w:hint="eastAsia" w:ascii="宋体" w:hAnsi="宋体" w:cs="宋体"/>
          <w:color w:val="000000"/>
          <w:spacing w:val="8"/>
          <w:sz w:val="24"/>
          <w:szCs w:val="24"/>
        </w:rPr>
        <w:t>5．1  任何要求对采购文件进行澄清的供应商，均应在</w:t>
      </w:r>
      <w:r>
        <w:rPr>
          <w:rFonts w:hint="eastAsia" w:ascii="宋体" w:hAnsi="宋体"/>
          <w:color w:val="000000"/>
          <w:sz w:val="24"/>
          <w:szCs w:val="24"/>
        </w:rPr>
        <w:t>递交报价文件截止时间2</w:t>
      </w:r>
      <w:r>
        <w:rPr>
          <w:rFonts w:hint="eastAsia" w:ascii="宋体" w:hAnsi="宋体" w:cs="宋体"/>
          <w:color w:val="000000"/>
          <w:spacing w:val="8"/>
          <w:sz w:val="24"/>
          <w:szCs w:val="24"/>
        </w:rPr>
        <w:t>天以前按报价邀请书中的通讯地址以书面形式如电传、电报、传真等通知采购</w:t>
      </w:r>
      <w:r>
        <w:rPr>
          <w:rFonts w:hint="eastAsia" w:ascii="宋体" w:hAnsi="宋体" w:cs="宋体"/>
          <w:color w:val="000000"/>
          <w:spacing w:val="8"/>
          <w:sz w:val="24"/>
          <w:szCs w:val="24"/>
          <w:lang w:eastAsia="zh-CN"/>
        </w:rPr>
        <w:t>人</w:t>
      </w:r>
      <w:r>
        <w:rPr>
          <w:rFonts w:hint="eastAsia" w:ascii="宋体" w:hAnsi="宋体" w:cs="宋体"/>
          <w:color w:val="000000"/>
          <w:spacing w:val="8"/>
          <w:sz w:val="24"/>
          <w:szCs w:val="24"/>
        </w:rPr>
        <w:t>，采购</w:t>
      </w:r>
      <w:r>
        <w:rPr>
          <w:rFonts w:hint="eastAsia" w:ascii="宋体" w:hAnsi="宋体" w:cs="宋体"/>
          <w:color w:val="000000"/>
          <w:spacing w:val="8"/>
          <w:sz w:val="24"/>
          <w:szCs w:val="24"/>
          <w:lang w:eastAsia="zh-CN"/>
        </w:rPr>
        <w:t>人</w:t>
      </w:r>
      <w:r>
        <w:rPr>
          <w:rFonts w:hint="eastAsia" w:ascii="宋体" w:hAnsi="宋体" w:cs="宋体"/>
          <w:color w:val="000000"/>
          <w:spacing w:val="8"/>
          <w:sz w:val="24"/>
          <w:szCs w:val="24"/>
        </w:rPr>
        <w:t>对</w:t>
      </w:r>
      <w:r>
        <w:rPr>
          <w:rFonts w:hint="eastAsia" w:ascii="宋体" w:hAnsi="宋体"/>
          <w:color w:val="000000"/>
          <w:sz w:val="24"/>
          <w:szCs w:val="24"/>
        </w:rPr>
        <w:t>报价截止时间</w:t>
      </w:r>
      <w:r>
        <w:rPr>
          <w:rFonts w:hint="eastAsia" w:ascii="宋体" w:hAnsi="宋体" w:cs="宋体"/>
          <w:color w:val="000000"/>
          <w:spacing w:val="8"/>
          <w:sz w:val="24"/>
          <w:szCs w:val="24"/>
        </w:rPr>
        <w:t>3天以前收到的任何澄清要求将以书面形式予以答复，同时将书面答复通知每个购买采购文件的供应商，答复中包括所问问题，但不包括问题的来源。</w:t>
      </w:r>
    </w:p>
    <w:p>
      <w:pPr>
        <w:autoSpaceDE w:val="0"/>
        <w:autoSpaceDN w:val="0"/>
        <w:snapToGrid w:val="0"/>
        <w:spacing w:line="420" w:lineRule="atLeast"/>
        <w:rPr>
          <w:rFonts w:ascii="宋体" w:hAnsi="宋体" w:cs="宋体"/>
          <w:b/>
          <w:color w:val="000000"/>
          <w:spacing w:val="8"/>
          <w:sz w:val="24"/>
          <w:szCs w:val="24"/>
        </w:rPr>
      </w:pPr>
      <w:r>
        <w:rPr>
          <w:rFonts w:hint="eastAsia" w:ascii="宋体" w:hAnsi="宋体" w:cs="宋体"/>
          <w:b/>
          <w:color w:val="000000"/>
          <w:spacing w:val="8"/>
          <w:sz w:val="24"/>
          <w:szCs w:val="24"/>
        </w:rPr>
        <w:t>6．采购文件的修改</w:t>
      </w:r>
    </w:p>
    <w:p>
      <w:pPr>
        <w:autoSpaceDE w:val="0"/>
        <w:autoSpaceDN w:val="0"/>
        <w:snapToGrid w:val="0"/>
        <w:spacing w:line="420" w:lineRule="atLeast"/>
        <w:rPr>
          <w:rFonts w:ascii="宋体" w:hAnsi="宋体" w:cs="宋体"/>
          <w:b/>
          <w:color w:val="000000"/>
          <w:spacing w:val="8"/>
          <w:sz w:val="24"/>
          <w:szCs w:val="24"/>
        </w:rPr>
      </w:pPr>
      <w:r>
        <w:rPr>
          <w:rFonts w:hint="eastAsia" w:ascii="宋体" w:hAnsi="宋体" w:cs="宋体"/>
          <w:color w:val="000000"/>
          <w:spacing w:val="8"/>
          <w:sz w:val="24"/>
          <w:szCs w:val="24"/>
        </w:rPr>
        <w:t>6．1  在报价截止</w:t>
      </w:r>
      <w:r>
        <w:rPr>
          <w:rFonts w:hint="eastAsia" w:ascii="宋体" w:hAnsi="宋体" w:cs="宋体"/>
          <w:color w:val="000000"/>
          <w:sz w:val="24"/>
          <w:szCs w:val="24"/>
        </w:rPr>
        <w:t>时间3日前</w:t>
      </w:r>
      <w:r>
        <w:rPr>
          <w:rFonts w:hint="eastAsia" w:ascii="宋体" w:hAnsi="宋体" w:cs="宋体"/>
          <w:color w:val="000000"/>
          <w:spacing w:val="8"/>
          <w:sz w:val="24"/>
          <w:szCs w:val="24"/>
        </w:rPr>
        <w:t>，无论出于何种原因，采购人可主动地或在解答供应商提出的澄清问题时对采购文件进行修改。</w:t>
      </w:r>
    </w:p>
    <w:p>
      <w:pPr>
        <w:autoSpaceDE w:val="0"/>
        <w:autoSpaceDN w:val="0"/>
        <w:snapToGrid w:val="0"/>
        <w:spacing w:line="420" w:lineRule="atLeast"/>
        <w:rPr>
          <w:rFonts w:ascii="宋体" w:hAnsi="宋体" w:cs="宋体"/>
          <w:color w:val="000000"/>
          <w:spacing w:val="8"/>
          <w:sz w:val="24"/>
          <w:szCs w:val="24"/>
        </w:rPr>
      </w:pPr>
      <w:r>
        <w:rPr>
          <w:rFonts w:hint="eastAsia" w:ascii="宋体" w:hAnsi="宋体" w:cs="宋体"/>
          <w:color w:val="000000"/>
          <w:spacing w:val="8"/>
          <w:sz w:val="24"/>
          <w:szCs w:val="24"/>
        </w:rPr>
        <w:t>6．2  采购文件的修改将以书面形式，包括传真和电传，通知所有购买采购文件的供应商，并对其具有约束力。供应商应立即以电报、电传、传真形式确认已收到修改文件。</w:t>
      </w:r>
    </w:p>
    <w:p>
      <w:pPr>
        <w:autoSpaceDE w:val="0"/>
        <w:autoSpaceDN w:val="0"/>
        <w:snapToGrid w:val="0"/>
        <w:spacing w:line="440" w:lineRule="atLeast"/>
        <w:rPr>
          <w:rFonts w:ascii="宋体" w:hAnsi="宋体" w:cs="宋体"/>
          <w:color w:val="000000"/>
          <w:spacing w:val="8"/>
          <w:sz w:val="24"/>
          <w:szCs w:val="24"/>
        </w:rPr>
      </w:pPr>
      <w:r>
        <w:rPr>
          <w:rFonts w:hint="eastAsia" w:ascii="宋体" w:hAnsi="宋体" w:cs="宋体"/>
          <w:color w:val="000000"/>
          <w:spacing w:val="8"/>
          <w:sz w:val="24"/>
          <w:szCs w:val="24"/>
        </w:rPr>
        <w:t>6．3  为使供应商编写报价文件时有充分时间对采购文件的修改部分进行研究，采购人可以自行决定，酌情延长报价截止</w:t>
      </w:r>
      <w:r>
        <w:rPr>
          <w:rFonts w:hint="eastAsia" w:ascii="宋体" w:hAnsi="宋体"/>
          <w:color w:val="000000"/>
          <w:sz w:val="24"/>
          <w:szCs w:val="24"/>
        </w:rPr>
        <w:t>时间</w:t>
      </w:r>
      <w:r>
        <w:rPr>
          <w:rFonts w:hint="eastAsia" w:ascii="宋体" w:hAnsi="宋体" w:cs="宋体"/>
          <w:color w:val="000000"/>
          <w:spacing w:val="8"/>
          <w:sz w:val="24"/>
          <w:szCs w:val="24"/>
        </w:rPr>
        <w:t>。</w:t>
      </w:r>
    </w:p>
    <w:p>
      <w:pPr>
        <w:autoSpaceDE w:val="0"/>
        <w:autoSpaceDN w:val="0"/>
        <w:snapToGrid w:val="0"/>
        <w:spacing w:line="440" w:lineRule="atLeast"/>
        <w:jc w:val="center"/>
        <w:rPr>
          <w:rFonts w:ascii="宋体" w:hAnsi="宋体" w:cs="黑体"/>
          <w:b/>
          <w:color w:val="000000"/>
          <w:spacing w:val="8"/>
          <w:sz w:val="24"/>
          <w:szCs w:val="24"/>
        </w:rPr>
      </w:pPr>
      <w:r>
        <w:rPr>
          <w:rFonts w:hint="eastAsia" w:ascii="宋体" w:hAnsi="宋体" w:cs="黑体"/>
          <w:b/>
          <w:color w:val="000000"/>
          <w:spacing w:val="8"/>
          <w:sz w:val="24"/>
          <w:szCs w:val="24"/>
        </w:rPr>
        <w:t>三、报价文件的编制</w:t>
      </w:r>
    </w:p>
    <w:p>
      <w:pPr>
        <w:autoSpaceDE w:val="0"/>
        <w:autoSpaceDN w:val="0"/>
        <w:snapToGrid w:val="0"/>
        <w:spacing w:line="440" w:lineRule="atLeast"/>
        <w:rPr>
          <w:rFonts w:ascii="宋体" w:hAnsi="宋体" w:cs="黑体"/>
          <w:b/>
          <w:color w:val="000000"/>
          <w:spacing w:val="8"/>
          <w:sz w:val="24"/>
          <w:szCs w:val="24"/>
        </w:rPr>
      </w:pPr>
      <w:r>
        <w:rPr>
          <w:rFonts w:hint="eastAsia" w:ascii="宋体" w:hAnsi="宋体" w:cs="黑体"/>
          <w:b/>
          <w:color w:val="000000"/>
          <w:spacing w:val="8"/>
          <w:sz w:val="24"/>
          <w:szCs w:val="24"/>
        </w:rPr>
        <w:t>7．报价的语言</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7．1  供应商提交的报价文件以及供应商与采购人就有关报价的所有来往函电均应使用中文。供应商可以提交用其他语言打印的资料，但有关的段落必须翻译成中文，在有差异和矛盾时以中文为准。</w:t>
      </w:r>
    </w:p>
    <w:p>
      <w:pPr>
        <w:autoSpaceDE w:val="0"/>
        <w:autoSpaceDN w:val="0"/>
        <w:snapToGrid w:val="0"/>
        <w:spacing w:line="440" w:lineRule="atLeast"/>
        <w:rPr>
          <w:rFonts w:ascii="宋体" w:hAnsi="宋体" w:cs="宋体"/>
          <w:b/>
          <w:color w:val="000000"/>
          <w:spacing w:val="8"/>
          <w:sz w:val="24"/>
          <w:szCs w:val="24"/>
        </w:rPr>
      </w:pPr>
      <w:r>
        <w:rPr>
          <w:rFonts w:hint="eastAsia" w:ascii="宋体" w:hAnsi="宋体" w:cs="黑体"/>
          <w:b/>
          <w:color w:val="000000"/>
          <w:spacing w:val="8"/>
          <w:sz w:val="24"/>
          <w:szCs w:val="24"/>
        </w:rPr>
        <w:t>8．</w:t>
      </w:r>
      <w:r>
        <w:rPr>
          <w:rFonts w:hint="eastAsia" w:ascii="宋体" w:hAnsi="宋体" w:cs="宋体"/>
          <w:b/>
          <w:color w:val="000000"/>
          <w:spacing w:val="8"/>
          <w:sz w:val="24"/>
          <w:szCs w:val="24"/>
        </w:rPr>
        <w:t>报价</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8．1  供应商应在报价文件中的报价表上标明，本合同拟提供货物的单价为准。任何有选择的报价将不予接受，每种货物只允许有一个报价。</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8．2  详细填写分项报价表。</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8．3  供应商按照上述第8．2条要求分类报价，其目的是便于采购人评审，但在任何情况下并不限制采购人以任何条款签订合同的权利。</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8．4 报价表里标明的价格在合同执行过程中是固定不变的，不得以任何理由予以变更。以可调整的价格提交的报价将作为非响应性报价而予以拒绝。</w:t>
      </w:r>
    </w:p>
    <w:p>
      <w:pPr>
        <w:autoSpaceDE w:val="0"/>
        <w:autoSpaceDN w:val="0"/>
        <w:snapToGrid w:val="0"/>
        <w:spacing w:line="640" w:lineRule="exact"/>
        <w:rPr>
          <w:rFonts w:ascii="宋体" w:hAnsi="宋体" w:cs="宋体"/>
          <w:b/>
          <w:color w:val="000000"/>
          <w:spacing w:val="8"/>
          <w:sz w:val="24"/>
          <w:szCs w:val="24"/>
        </w:rPr>
      </w:pPr>
      <w:r>
        <w:rPr>
          <w:rFonts w:hint="eastAsia" w:ascii="宋体" w:hAnsi="宋体" w:cs="宋体"/>
          <w:b/>
          <w:color w:val="000000"/>
          <w:spacing w:val="8"/>
          <w:sz w:val="24"/>
          <w:szCs w:val="24"/>
        </w:rPr>
        <w:t>9．报价货币</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9．1  报价应以人民币报价。</w:t>
      </w:r>
    </w:p>
    <w:p>
      <w:pPr>
        <w:autoSpaceDE w:val="0"/>
        <w:autoSpaceDN w:val="0"/>
        <w:snapToGrid w:val="0"/>
        <w:spacing w:line="640" w:lineRule="exact"/>
        <w:rPr>
          <w:rFonts w:ascii="宋体" w:hAnsi="宋体" w:cs="宋体"/>
          <w:b/>
          <w:color w:val="000000"/>
          <w:spacing w:val="8"/>
          <w:sz w:val="24"/>
          <w:szCs w:val="24"/>
        </w:rPr>
      </w:pPr>
      <w:r>
        <w:rPr>
          <w:rFonts w:hint="eastAsia" w:ascii="宋体" w:hAnsi="宋体" w:cs="宋体"/>
          <w:b/>
          <w:color w:val="000000"/>
          <w:spacing w:val="8"/>
          <w:sz w:val="24"/>
          <w:szCs w:val="24"/>
        </w:rPr>
        <w:t>10．证明供应商合格和资格的文件</w:t>
      </w:r>
    </w:p>
    <w:p>
      <w:pPr>
        <w:autoSpaceDE w:val="0"/>
        <w:autoSpaceDN w:val="0"/>
        <w:snapToGrid w:val="0"/>
        <w:spacing w:line="640" w:lineRule="exact"/>
        <w:rPr>
          <w:rFonts w:ascii="宋体" w:hAnsi="宋体" w:cs="宋体"/>
          <w:bCs/>
          <w:color w:val="000000"/>
          <w:spacing w:val="8"/>
          <w:sz w:val="24"/>
          <w:szCs w:val="24"/>
        </w:rPr>
      </w:pPr>
      <w:r>
        <w:rPr>
          <w:rFonts w:hint="eastAsia" w:ascii="宋体" w:hAnsi="宋体" w:cs="宋体"/>
          <w:bCs/>
          <w:color w:val="000000"/>
          <w:spacing w:val="8"/>
          <w:sz w:val="24"/>
          <w:szCs w:val="24"/>
        </w:rPr>
        <w:t>10.1按照报价邀请中供应商资格要求，提供真实、有效的证明文件</w:t>
      </w:r>
    </w:p>
    <w:p>
      <w:pPr>
        <w:autoSpaceDE w:val="0"/>
        <w:autoSpaceDN w:val="0"/>
        <w:snapToGrid w:val="0"/>
        <w:spacing w:line="400" w:lineRule="atLeast"/>
        <w:rPr>
          <w:rFonts w:ascii="宋体" w:hAnsi="宋体" w:cs="宋体"/>
          <w:b/>
          <w:color w:val="000000"/>
          <w:spacing w:val="8"/>
          <w:sz w:val="24"/>
          <w:szCs w:val="24"/>
        </w:rPr>
      </w:pPr>
      <w:r>
        <w:rPr>
          <w:rFonts w:hint="eastAsia" w:ascii="宋体" w:hAnsi="宋体" w:cs="宋体"/>
          <w:b/>
          <w:color w:val="000000"/>
          <w:spacing w:val="8"/>
          <w:sz w:val="24"/>
          <w:szCs w:val="24"/>
        </w:rPr>
        <w:t>11．证明货物的合格性和符合采购文件规定的文件</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11．1  供应商应提交根据采购文件要求提供的所有货物及其服务的合格性以及符合采购文件规定的证明文件，并作为其报价文件的一部分。</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11．2  证明货物和服务与采购文件的要求相一致的文件可以是文字资料、图纸和数据，供应商应提供：</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(1) 货物主要技术指标和运行性能的详细说明；</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(2)与采购文件技术规格的要求进行对照，指出自己提供货物和服务是否做出实质性的响应；并填报技术规格响应/偏离表</w:t>
      </w:r>
    </w:p>
    <w:p>
      <w:pPr>
        <w:autoSpaceDE w:val="0"/>
        <w:autoSpaceDN w:val="0"/>
        <w:snapToGrid w:val="0"/>
        <w:spacing w:line="460" w:lineRule="atLeast"/>
        <w:rPr>
          <w:rFonts w:ascii="宋体" w:hAnsi="宋体" w:cs="宋体"/>
          <w:color w:val="000000"/>
          <w:spacing w:val="8"/>
          <w:sz w:val="24"/>
          <w:szCs w:val="24"/>
        </w:rPr>
      </w:pPr>
      <w:r>
        <w:rPr>
          <w:rFonts w:hint="eastAsia" w:ascii="宋体" w:hAnsi="宋体" w:cs="宋体"/>
          <w:color w:val="000000"/>
          <w:spacing w:val="8"/>
          <w:sz w:val="24"/>
          <w:szCs w:val="24"/>
        </w:rPr>
        <w:t>11．3  供应商在阐述第11．2时应注意：采购文件技术规格中指出的工艺、材料和设备的标准以及参照的牌号或分类号除了特别指定的以外仅起说明作用，并没有限制性，供应商在报价中可以选用替代标准，牌号或分类号，但这些替代要实质上优于或相当于技术规格的要求，并且使采购人满意。</w:t>
      </w:r>
    </w:p>
    <w:p>
      <w:pPr>
        <w:autoSpaceDE w:val="0"/>
        <w:autoSpaceDN w:val="0"/>
        <w:snapToGrid w:val="0"/>
        <w:spacing w:line="460" w:lineRule="atLeast"/>
        <w:rPr>
          <w:rFonts w:ascii="宋体" w:hAnsi="宋体" w:cs="宋体"/>
          <w:b/>
          <w:color w:val="000000"/>
          <w:spacing w:val="8"/>
          <w:sz w:val="24"/>
          <w:szCs w:val="24"/>
        </w:rPr>
      </w:pPr>
      <w:r>
        <w:rPr>
          <w:rFonts w:hint="eastAsia" w:ascii="宋体" w:hAnsi="宋体" w:cs="宋体"/>
          <w:b/>
          <w:color w:val="000000"/>
          <w:spacing w:val="8"/>
          <w:sz w:val="24"/>
          <w:szCs w:val="24"/>
        </w:rPr>
        <w:t>11.4供应商提供的采购标的成本、同类项目合同价格以及相关专利、专有技术等情况说明。</w:t>
      </w:r>
    </w:p>
    <w:p>
      <w:pPr>
        <w:autoSpaceDE w:val="0"/>
        <w:autoSpaceDN w:val="0"/>
        <w:snapToGrid w:val="0"/>
        <w:spacing w:line="380" w:lineRule="atLeast"/>
        <w:rPr>
          <w:rFonts w:ascii="宋体" w:hAnsi="宋体" w:cs="宋体"/>
          <w:b/>
          <w:color w:val="000000"/>
          <w:spacing w:val="8"/>
          <w:sz w:val="24"/>
          <w:szCs w:val="24"/>
        </w:rPr>
      </w:pPr>
      <w:r>
        <w:rPr>
          <w:rFonts w:hint="eastAsia" w:ascii="宋体" w:hAnsi="宋体" w:cs="宋体"/>
          <w:b/>
          <w:color w:val="000000"/>
          <w:spacing w:val="8"/>
          <w:sz w:val="24"/>
          <w:szCs w:val="24"/>
        </w:rPr>
        <w:t>12．报价有效期</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color w:val="000000"/>
          <w:spacing w:val="8"/>
          <w:sz w:val="24"/>
          <w:szCs w:val="24"/>
        </w:rPr>
        <w:t>12．1 报价文件应从采购之日起，在“报价邀请”所规定的以日历天计算的报价有效期内有效。报价有效期比规定短的可以视为非响应报价而予以拒绝。</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color w:val="000000"/>
          <w:spacing w:val="8"/>
          <w:sz w:val="24"/>
          <w:szCs w:val="24"/>
        </w:rPr>
        <w:t>12．2在特殊情况下，在原报价有效期期满之前，采购人可征得供应商同意延长报价有效期。这种要求与答复均应为书面形式如电传、传真等。同意延长的供应商既不能被要求也不允许修改其报价文件。</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color w:val="000000"/>
          <w:spacing w:val="8"/>
          <w:sz w:val="24"/>
          <w:szCs w:val="24"/>
        </w:rPr>
        <w:t xml:space="preserve">12.3响应有效期: </w:t>
      </w:r>
      <w:r>
        <w:rPr>
          <w:rFonts w:hint="eastAsia" w:ascii="宋体" w:hAnsi="宋体" w:cs="宋体"/>
          <w:color w:val="FF0000"/>
          <w:spacing w:val="8"/>
          <w:sz w:val="24"/>
          <w:szCs w:val="24"/>
        </w:rPr>
        <w:t>自采购之日起90个日历</w:t>
      </w:r>
      <w:r>
        <w:rPr>
          <w:rFonts w:hint="eastAsia" w:ascii="宋体" w:hAnsi="宋体" w:cs="宋体"/>
          <w:color w:val="000000"/>
          <w:spacing w:val="8"/>
          <w:sz w:val="24"/>
          <w:szCs w:val="24"/>
        </w:rPr>
        <w:t>。</w:t>
      </w:r>
    </w:p>
    <w:p>
      <w:pPr>
        <w:autoSpaceDE w:val="0"/>
        <w:autoSpaceDN w:val="0"/>
        <w:snapToGrid w:val="0"/>
        <w:spacing w:line="500" w:lineRule="atLeast"/>
        <w:rPr>
          <w:rFonts w:ascii="宋体" w:hAnsi="宋体" w:cs="黑体"/>
          <w:b/>
          <w:color w:val="000000"/>
          <w:spacing w:val="8"/>
          <w:sz w:val="24"/>
          <w:szCs w:val="24"/>
        </w:rPr>
      </w:pPr>
      <w:r>
        <w:rPr>
          <w:rFonts w:hint="eastAsia" w:ascii="宋体" w:hAnsi="宋体" w:cs="黑体"/>
          <w:b/>
          <w:color w:val="000000"/>
          <w:spacing w:val="8"/>
          <w:sz w:val="24"/>
          <w:szCs w:val="24"/>
        </w:rPr>
        <w:t>14．报价文件的式样和签署</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color w:val="000000"/>
          <w:spacing w:val="8"/>
          <w:sz w:val="24"/>
          <w:szCs w:val="24"/>
        </w:rPr>
        <w:t>14.1  报价供应商应针对所参加报价分别准备一套报价文件（包括一份正本和“报价邀请”规定数目的副本），每套报价文件须清楚地标明“正本”或“副本”。一旦正本和副本不符，以正本为准。</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color w:val="000000"/>
          <w:spacing w:val="8"/>
          <w:sz w:val="24"/>
          <w:szCs w:val="24"/>
        </w:rPr>
        <w:t>14.2  报价文件的正本和所有的副本均需打印或用不退色墨水书写并由供应商法定代表人/单位负责人或经法定代表人/单位负责人正式授权并对供应商有约束力的授权代表签字。授权代表须将以书面形式出具的“法定代表人/单位负责人授权书”附在报价文件中。</w:t>
      </w:r>
    </w:p>
    <w:p>
      <w:pPr>
        <w:autoSpaceDE w:val="0"/>
        <w:autoSpaceDN w:val="0"/>
        <w:snapToGrid w:val="0"/>
        <w:spacing w:line="380" w:lineRule="atLeast"/>
        <w:rPr>
          <w:rFonts w:ascii="宋体" w:hAnsi="宋体" w:cs="黑体"/>
          <w:b/>
          <w:color w:val="000000"/>
          <w:spacing w:val="8"/>
          <w:sz w:val="24"/>
          <w:szCs w:val="24"/>
        </w:rPr>
      </w:pPr>
      <w:r>
        <w:rPr>
          <w:rFonts w:hint="eastAsia" w:ascii="宋体" w:hAnsi="宋体" w:cs="宋体"/>
          <w:color w:val="000000"/>
          <w:spacing w:val="8"/>
          <w:sz w:val="24"/>
          <w:szCs w:val="24"/>
        </w:rPr>
        <w:t>14.3  除供应商对错处做必要修改外，报价文件不得行间插字、涂改和增删，如有修改错漏处，必须由供应商法定代表人/单位负责人或其授权代表签字。</w:t>
      </w:r>
    </w:p>
    <w:p>
      <w:pPr>
        <w:autoSpaceDE w:val="0"/>
        <w:autoSpaceDN w:val="0"/>
        <w:snapToGrid w:val="0"/>
        <w:spacing w:line="380" w:lineRule="atLeast"/>
        <w:jc w:val="center"/>
        <w:rPr>
          <w:rFonts w:ascii="宋体" w:hAnsi="宋体" w:cs="黑体"/>
          <w:b/>
          <w:color w:val="000000"/>
          <w:spacing w:val="8"/>
          <w:sz w:val="24"/>
          <w:szCs w:val="24"/>
        </w:rPr>
      </w:pPr>
      <w:r>
        <w:rPr>
          <w:rFonts w:hint="eastAsia" w:ascii="宋体" w:hAnsi="宋体" w:cs="黑体"/>
          <w:b/>
          <w:color w:val="000000"/>
          <w:spacing w:val="8"/>
          <w:sz w:val="24"/>
          <w:szCs w:val="24"/>
        </w:rPr>
        <w:t>四、报价文件的递交</w:t>
      </w:r>
    </w:p>
    <w:p>
      <w:pPr>
        <w:spacing w:line="440" w:lineRule="exact"/>
        <w:rPr>
          <w:rFonts w:ascii="宋体" w:hAnsi="宋体"/>
          <w:color w:val="000000"/>
          <w:sz w:val="24"/>
          <w:szCs w:val="24"/>
        </w:rPr>
      </w:pPr>
      <w:r>
        <w:rPr>
          <w:rFonts w:hint="eastAsia" w:ascii="宋体" w:hAnsi="宋体" w:cs="黑体"/>
          <w:b/>
          <w:color w:val="000000"/>
          <w:spacing w:val="8"/>
          <w:sz w:val="24"/>
          <w:szCs w:val="24"/>
        </w:rPr>
        <w:t>15．</w:t>
      </w:r>
      <w:r>
        <w:rPr>
          <w:rFonts w:hint="eastAsia" w:ascii="宋体" w:hAnsi="宋体"/>
          <w:color w:val="000000"/>
          <w:sz w:val="24"/>
          <w:szCs w:val="24"/>
        </w:rPr>
        <w:t xml:space="preserve"> 报价供应商在报价邀请规定的 递交报价文件截止时间(以下简称报价时间)以前递交到规定地点.</w:t>
      </w:r>
    </w:p>
    <w:p>
      <w:pPr>
        <w:autoSpaceDE w:val="0"/>
        <w:autoSpaceDN w:val="0"/>
        <w:snapToGrid w:val="0"/>
        <w:spacing w:line="380" w:lineRule="atLeast"/>
        <w:jc w:val="center"/>
        <w:rPr>
          <w:rFonts w:ascii="宋体" w:hAnsi="宋体" w:cs="黑体"/>
          <w:b/>
          <w:color w:val="000000"/>
          <w:spacing w:val="8"/>
          <w:sz w:val="24"/>
          <w:szCs w:val="24"/>
        </w:rPr>
      </w:pPr>
      <w:r>
        <w:rPr>
          <w:rFonts w:hint="eastAsia" w:ascii="宋体" w:hAnsi="宋体" w:cs="黑体"/>
          <w:b/>
          <w:color w:val="000000"/>
          <w:spacing w:val="8"/>
          <w:sz w:val="24"/>
          <w:szCs w:val="24"/>
        </w:rPr>
        <w:t xml:space="preserve"> 五、谈判、评审</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b/>
          <w:color w:val="000000"/>
          <w:spacing w:val="8"/>
          <w:sz w:val="24"/>
          <w:szCs w:val="24"/>
        </w:rPr>
        <w:t>16</w:t>
      </w:r>
      <w:r>
        <w:rPr>
          <w:rFonts w:hint="eastAsia" w:ascii="宋体" w:hAnsi="宋体" w:cs="宋体"/>
          <w:color w:val="000000"/>
          <w:spacing w:val="8"/>
          <w:sz w:val="24"/>
          <w:szCs w:val="24"/>
        </w:rPr>
        <w:t>．谈判小组和采购人代表审核报价文件，根据采购文件的要求与报价供应商代表进行技术、商务谈判，谈判中对采购文件和报价文件所取得一致的修改意见应做出谈判纪要，由谈判小组成员、采购人代表和报价供应商代表签字。</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b/>
          <w:color w:val="000000"/>
          <w:spacing w:val="8"/>
          <w:sz w:val="24"/>
          <w:szCs w:val="24"/>
        </w:rPr>
        <w:t>17．</w:t>
      </w:r>
      <w:r>
        <w:rPr>
          <w:rFonts w:hint="eastAsia" w:ascii="宋体" w:hAnsi="宋体" w:cs="宋体"/>
          <w:color w:val="000000"/>
          <w:spacing w:val="8"/>
          <w:sz w:val="24"/>
          <w:szCs w:val="24"/>
        </w:rPr>
        <w:t>参加本次报价的供应商应根据采购谈判的情况，提交最终报价。</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b/>
          <w:color w:val="000000"/>
          <w:spacing w:val="8"/>
          <w:sz w:val="24"/>
          <w:szCs w:val="24"/>
        </w:rPr>
        <w:t>18．</w:t>
      </w:r>
      <w:r>
        <w:rPr>
          <w:rFonts w:hint="eastAsia" w:ascii="宋体" w:hAnsi="宋体" w:cs="宋体"/>
          <w:color w:val="000000"/>
          <w:spacing w:val="8"/>
          <w:sz w:val="24"/>
          <w:szCs w:val="24"/>
        </w:rPr>
        <w:t xml:space="preserve">推荐成交供应商:在保证采购项目质量和双方商定合理价格的基础上谈判小组推荐成交供应商。 </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b/>
          <w:color w:val="000000"/>
          <w:spacing w:val="8"/>
          <w:sz w:val="24"/>
          <w:szCs w:val="24"/>
        </w:rPr>
        <w:t>19．</w:t>
      </w:r>
      <w:r>
        <w:rPr>
          <w:rFonts w:hint="eastAsia" w:ascii="宋体" w:hAnsi="宋体" w:cs="宋体"/>
          <w:color w:val="000000"/>
          <w:spacing w:val="8"/>
          <w:sz w:val="24"/>
          <w:szCs w:val="24"/>
        </w:rPr>
        <w:t>谈判小组写出书面评审报告。</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b/>
          <w:color w:val="000000"/>
          <w:spacing w:val="8"/>
          <w:sz w:val="24"/>
          <w:szCs w:val="24"/>
        </w:rPr>
        <w:t>20．</w:t>
      </w:r>
      <w:r>
        <w:rPr>
          <w:rFonts w:hint="eastAsia" w:ascii="宋体" w:hAnsi="宋体" w:cs="宋体"/>
          <w:color w:val="000000"/>
          <w:spacing w:val="8"/>
          <w:sz w:val="24"/>
          <w:szCs w:val="24"/>
        </w:rPr>
        <w:t>采购人应当在评审</w:t>
      </w:r>
      <w:r>
        <w:rPr>
          <w:rFonts w:hint="eastAsia" w:ascii="宋体" w:hAnsi="宋体" w:cs="宋体"/>
          <w:color w:val="000000"/>
          <w:spacing w:val="8"/>
          <w:sz w:val="24"/>
          <w:szCs w:val="24"/>
          <w:lang w:eastAsia="zh-CN"/>
        </w:rPr>
        <w:t>完成</w:t>
      </w:r>
      <w:r>
        <w:rPr>
          <w:rFonts w:hint="eastAsia" w:ascii="宋体" w:hAnsi="宋体" w:cs="宋体"/>
          <w:color w:val="000000"/>
          <w:spacing w:val="8"/>
          <w:sz w:val="24"/>
          <w:szCs w:val="24"/>
        </w:rPr>
        <w:t xml:space="preserve">后五个工作日内，按照评审报告中推荐意见确定成交供应商； </w:t>
      </w:r>
    </w:p>
    <w:p>
      <w:pPr>
        <w:pStyle w:val="3"/>
        <w:keepNext w:val="0"/>
        <w:keepLines w:val="0"/>
        <w:numPr>
          <w:ilvl w:val="0"/>
          <w:numId w:val="0"/>
        </w:numPr>
        <w:spacing w:before="0" w:after="0" w:line="400" w:lineRule="exact"/>
        <w:rPr>
          <w:rFonts w:ascii="宋体" w:hAnsi="宋体" w:eastAsia="宋体"/>
          <w:b w:val="0"/>
          <w:color w:val="000000"/>
          <w:sz w:val="24"/>
          <w:szCs w:val="24"/>
        </w:rPr>
      </w:pPr>
      <w:r>
        <w:rPr>
          <w:rFonts w:hint="eastAsia" w:ascii="宋体" w:hAnsi="宋体" w:cs="宋体"/>
          <w:b/>
          <w:color w:val="000000"/>
          <w:spacing w:val="8"/>
          <w:sz w:val="24"/>
          <w:szCs w:val="24"/>
        </w:rPr>
        <w:t>2</w:t>
      </w:r>
      <w:r>
        <w:rPr>
          <w:rFonts w:hint="eastAsia" w:ascii="宋体" w:hAnsi="宋体" w:cs="宋体"/>
          <w:b/>
          <w:color w:val="000000"/>
          <w:spacing w:val="8"/>
          <w:sz w:val="24"/>
          <w:szCs w:val="24"/>
          <w:lang w:val="en-US" w:eastAsia="zh-CN"/>
        </w:rPr>
        <w:t>1</w:t>
      </w:r>
      <w:r>
        <w:rPr>
          <w:rFonts w:hint="eastAsia" w:ascii="宋体" w:hAnsi="宋体" w:cs="宋体"/>
          <w:b/>
          <w:color w:val="000000"/>
          <w:spacing w:val="8"/>
          <w:sz w:val="24"/>
          <w:szCs w:val="24"/>
        </w:rPr>
        <w:t>．</w:t>
      </w:r>
      <w:r>
        <w:rPr>
          <w:rFonts w:hint="eastAsia" w:ascii="宋体" w:hAnsi="宋体" w:eastAsia="宋体"/>
          <w:b w:val="0"/>
          <w:color w:val="000000"/>
          <w:sz w:val="24"/>
          <w:szCs w:val="24"/>
        </w:rPr>
        <w:t>采购人确定成交供应商过程中，发现成交候选供应商有下列情形之一的，应当不予确定其为成交供应商：</w:t>
      </w:r>
    </w:p>
    <w:p>
      <w:pPr>
        <w:pStyle w:val="3"/>
        <w:keepNext w:val="0"/>
        <w:keepLines w:val="0"/>
        <w:numPr>
          <w:ilvl w:val="0"/>
          <w:numId w:val="0"/>
        </w:numPr>
        <w:spacing w:before="0" w:after="0" w:line="400" w:lineRule="exact"/>
        <w:ind w:left="706" w:leftChars="239" w:hanging="204" w:hangingChars="85"/>
        <w:rPr>
          <w:rFonts w:ascii="宋体" w:hAnsi="宋体" w:eastAsia="宋体"/>
          <w:b w:val="0"/>
          <w:color w:val="000000"/>
          <w:sz w:val="24"/>
          <w:szCs w:val="24"/>
        </w:rPr>
      </w:pPr>
      <w:r>
        <w:rPr>
          <w:rFonts w:hint="eastAsia" w:ascii="宋体" w:hAnsi="宋体" w:eastAsia="宋体"/>
          <w:b w:val="0"/>
          <w:color w:val="000000"/>
          <w:sz w:val="24"/>
          <w:szCs w:val="24"/>
        </w:rPr>
        <w:t>（1）发现成交候选供应商存在禁止参加本项目采购活动的违法行为的；</w:t>
      </w:r>
    </w:p>
    <w:p>
      <w:pPr>
        <w:pStyle w:val="3"/>
        <w:keepNext w:val="0"/>
        <w:keepLines w:val="0"/>
        <w:numPr>
          <w:ilvl w:val="0"/>
          <w:numId w:val="0"/>
        </w:numPr>
        <w:spacing w:before="0" w:after="0" w:line="400" w:lineRule="exact"/>
        <w:ind w:left="426"/>
        <w:rPr>
          <w:rFonts w:ascii="宋体" w:hAnsi="宋体" w:eastAsia="宋体"/>
          <w:b w:val="0"/>
          <w:color w:val="000000"/>
          <w:sz w:val="24"/>
          <w:szCs w:val="24"/>
        </w:rPr>
      </w:pPr>
      <w:r>
        <w:rPr>
          <w:rFonts w:hint="eastAsia" w:ascii="宋体" w:hAnsi="宋体" w:eastAsia="宋体"/>
          <w:b w:val="0"/>
          <w:color w:val="000000"/>
          <w:sz w:val="24"/>
          <w:szCs w:val="24"/>
        </w:rPr>
        <w:t>（2）成交候选供应商因不可抗力，不能继续参加采购活动；</w:t>
      </w:r>
    </w:p>
    <w:p>
      <w:pPr>
        <w:pStyle w:val="3"/>
        <w:keepNext w:val="0"/>
        <w:keepLines w:val="0"/>
        <w:numPr>
          <w:ilvl w:val="0"/>
          <w:numId w:val="0"/>
        </w:numPr>
        <w:spacing w:before="0" w:after="0" w:line="400" w:lineRule="exact"/>
        <w:ind w:left="426"/>
        <w:rPr>
          <w:rFonts w:ascii="宋体" w:hAnsi="宋体" w:eastAsia="宋体"/>
          <w:b w:val="0"/>
          <w:color w:val="000000"/>
          <w:sz w:val="24"/>
          <w:szCs w:val="24"/>
        </w:rPr>
      </w:pPr>
      <w:r>
        <w:rPr>
          <w:rFonts w:hint="eastAsia" w:ascii="宋体" w:hAnsi="宋体" w:eastAsia="宋体"/>
          <w:b w:val="0"/>
          <w:color w:val="000000"/>
          <w:sz w:val="24"/>
          <w:szCs w:val="24"/>
        </w:rPr>
        <w:t>（3）成交候选供应商无偿赠与或者低于成本价竞争；</w:t>
      </w:r>
    </w:p>
    <w:p>
      <w:pPr>
        <w:pStyle w:val="3"/>
        <w:keepNext w:val="0"/>
        <w:keepLines w:val="0"/>
        <w:numPr>
          <w:ilvl w:val="0"/>
          <w:numId w:val="0"/>
        </w:numPr>
        <w:spacing w:before="0" w:after="0" w:line="400" w:lineRule="exact"/>
        <w:ind w:left="426"/>
        <w:rPr>
          <w:rFonts w:ascii="宋体" w:hAnsi="宋体" w:eastAsia="宋体"/>
          <w:b w:val="0"/>
          <w:color w:val="000000"/>
          <w:sz w:val="24"/>
          <w:szCs w:val="24"/>
        </w:rPr>
      </w:pPr>
      <w:r>
        <w:rPr>
          <w:rFonts w:hint="eastAsia" w:ascii="宋体" w:hAnsi="宋体" w:eastAsia="宋体"/>
          <w:b w:val="0"/>
          <w:color w:val="000000"/>
          <w:sz w:val="24"/>
          <w:szCs w:val="24"/>
        </w:rPr>
        <w:t>（4）成交候选供应商提供虚假材料。</w:t>
      </w:r>
    </w:p>
    <w:p>
      <w:pPr>
        <w:autoSpaceDE w:val="0"/>
        <w:autoSpaceDN w:val="0"/>
        <w:snapToGrid w:val="0"/>
        <w:spacing w:line="380" w:lineRule="atLeast"/>
        <w:jc w:val="center"/>
        <w:rPr>
          <w:rFonts w:ascii="宋体" w:hAnsi="宋体" w:cs="宋体"/>
          <w:color w:val="000000"/>
          <w:spacing w:val="8"/>
          <w:sz w:val="24"/>
          <w:szCs w:val="24"/>
        </w:rPr>
      </w:pPr>
      <w:r>
        <w:rPr>
          <w:rFonts w:hint="eastAsia" w:ascii="宋体" w:hAnsi="宋体" w:cs="黑体"/>
          <w:b/>
          <w:color w:val="000000"/>
          <w:spacing w:val="8"/>
          <w:sz w:val="24"/>
          <w:szCs w:val="24"/>
        </w:rPr>
        <w:t>六、授予合同</w:t>
      </w:r>
      <w:r>
        <w:rPr>
          <w:rFonts w:hint="eastAsia" w:ascii="宋体" w:hAnsi="宋体" w:cs="宋体"/>
          <w:color w:val="000000"/>
          <w:spacing w:val="8"/>
          <w:sz w:val="24"/>
          <w:szCs w:val="24"/>
        </w:rPr>
        <w:tab/>
      </w:r>
    </w:p>
    <w:p>
      <w:pPr>
        <w:autoSpaceDE w:val="0"/>
        <w:autoSpaceDN w:val="0"/>
        <w:snapToGrid w:val="0"/>
        <w:spacing w:line="380" w:lineRule="atLeast"/>
        <w:rPr>
          <w:rFonts w:hint="eastAsia" w:ascii="宋体" w:hAnsi="宋体" w:eastAsia="宋体" w:cs="宋体"/>
          <w:color w:val="000000"/>
          <w:spacing w:val="8"/>
          <w:sz w:val="24"/>
          <w:szCs w:val="24"/>
          <w:lang w:eastAsia="zh-CN"/>
        </w:rPr>
      </w:pPr>
      <w:r>
        <w:rPr>
          <w:rFonts w:hint="eastAsia" w:ascii="宋体" w:hAnsi="宋体" w:cs="宋体"/>
          <w:b/>
          <w:color w:val="000000"/>
          <w:spacing w:val="8"/>
          <w:sz w:val="24"/>
          <w:szCs w:val="24"/>
        </w:rPr>
        <w:t>22．</w:t>
      </w:r>
      <w:r>
        <w:rPr>
          <w:rFonts w:hint="eastAsia" w:ascii="宋体" w:hAnsi="宋体" w:cs="宋体"/>
          <w:color w:val="FF0000"/>
          <w:spacing w:val="8"/>
          <w:sz w:val="24"/>
          <w:szCs w:val="24"/>
        </w:rPr>
        <w:t>公告: 将成交结果在西昌民族幼儿师范高等专科学校官网对应项目栏（www.xcmzyz.com）发布公告；</w:t>
      </w:r>
    </w:p>
    <w:p>
      <w:pPr>
        <w:autoSpaceDE w:val="0"/>
        <w:autoSpaceDN w:val="0"/>
        <w:snapToGrid w:val="0"/>
        <w:spacing w:line="380" w:lineRule="atLeast"/>
        <w:rPr>
          <w:rFonts w:hint="eastAsia" w:ascii="宋体" w:hAnsi="宋体" w:cs="宋体"/>
          <w:color w:val="000000"/>
          <w:spacing w:val="8"/>
          <w:sz w:val="24"/>
          <w:szCs w:val="24"/>
        </w:rPr>
      </w:pPr>
      <w:r>
        <w:rPr>
          <w:rFonts w:hint="eastAsia" w:ascii="宋体" w:hAnsi="宋体" w:cs="宋体"/>
          <w:b/>
          <w:color w:val="000000"/>
          <w:spacing w:val="8"/>
          <w:sz w:val="24"/>
          <w:szCs w:val="24"/>
        </w:rPr>
        <w:t>23．</w:t>
      </w:r>
      <w:r>
        <w:rPr>
          <w:rFonts w:hint="eastAsia" w:ascii="宋体" w:hAnsi="宋体" w:cs="宋体"/>
          <w:color w:val="000000"/>
          <w:spacing w:val="8"/>
          <w:sz w:val="24"/>
          <w:szCs w:val="24"/>
        </w:rPr>
        <w:t>成交通知书:成交结果公示的同时，成交供应商按报价邀请中的规定交纳了成交服务费后，向成交供应商颁发“成交通知书”。领取成交通知书时,领取人须交法定代表人/单位负责人授权书或介绍信原件和领取人身份证复印件(并携领取人身份证原件备查)</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b/>
          <w:color w:val="000000"/>
          <w:spacing w:val="8"/>
          <w:sz w:val="24"/>
          <w:szCs w:val="24"/>
        </w:rPr>
        <w:t>2</w:t>
      </w:r>
      <w:r>
        <w:rPr>
          <w:rFonts w:ascii="宋体" w:hAnsi="宋体" w:cs="宋体"/>
          <w:b/>
          <w:color w:val="000000"/>
          <w:spacing w:val="8"/>
          <w:sz w:val="24"/>
          <w:szCs w:val="24"/>
        </w:rPr>
        <w:t>4</w:t>
      </w:r>
      <w:r>
        <w:rPr>
          <w:rFonts w:hint="eastAsia" w:ascii="宋体" w:hAnsi="宋体" w:cs="宋体"/>
          <w:b/>
          <w:color w:val="000000"/>
          <w:spacing w:val="8"/>
          <w:sz w:val="24"/>
          <w:szCs w:val="24"/>
        </w:rPr>
        <w:t>．</w:t>
      </w:r>
      <w:r>
        <w:rPr>
          <w:rFonts w:hint="eastAsia" w:ascii="宋体" w:hAnsi="宋体" w:cs="宋体"/>
          <w:color w:val="000000"/>
          <w:spacing w:val="8"/>
          <w:sz w:val="24"/>
          <w:szCs w:val="24"/>
        </w:rPr>
        <w:t>成交供应商与采购人签订采购合同。</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color w:val="000000"/>
          <w:spacing w:val="8"/>
          <w:sz w:val="24"/>
          <w:szCs w:val="24"/>
        </w:rPr>
        <w:t>2</w:t>
      </w:r>
      <w:r>
        <w:rPr>
          <w:rFonts w:ascii="宋体" w:hAnsi="宋体" w:cs="宋体"/>
          <w:color w:val="000000"/>
          <w:spacing w:val="8"/>
          <w:sz w:val="24"/>
          <w:szCs w:val="24"/>
        </w:rPr>
        <w:t>4</w:t>
      </w:r>
      <w:r>
        <w:rPr>
          <w:rFonts w:hint="eastAsia" w:ascii="宋体" w:hAnsi="宋体" w:cs="宋体"/>
          <w:color w:val="000000"/>
          <w:spacing w:val="8"/>
          <w:sz w:val="24"/>
          <w:szCs w:val="24"/>
        </w:rPr>
        <w:t>．1  采购文件、报价文件、谈判中对采购文件和报价文件所取得一致的修改意见应做出谈判纪要成交通知书将是合同的一个组成部分。</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color w:val="000000"/>
          <w:spacing w:val="8"/>
          <w:sz w:val="24"/>
          <w:szCs w:val="24"/>
        </w:rPr>
        <w:t>2</w:t>
      </w:r>
      <w:r>
        <w:rPr>
          <w:rFonts w:ascii="宋体" w:hAnsi="宋体" w:cs="宋体"/>
          <w:color w:val="000000"/>
          <w:spacing w:val="8"/>
          <w:sz w:val="24"/>
          <w:szCs w:val="24"/>
        </w:rPr>
        <w:t>4</w:t>
      </w:r>
      <w:r>
        <w:rPr>
          <w:rFonts w:hint="eastAsia" w:ascii="宋体" w:hAnsi="宋体" w:cs="宋体"/>
          <w:color w:val="000000"/>
          <w:spacing w:val="8"/>
          <w:sz w:val="24"/>
          <w:szCs w:val="24"/>
        </w:rPr>
        <w:t>．2  按合同专用条款的规定，向采购人提交履约保证金，其格式为采购文件中提供的或采购人接受的其他格式。（如采购人要求提交履约保证金）</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color w:val="000000"/>
          <w:spacing w:val="8"/>
          <w:sz w:val="24"/>
          <w:szCs w:val="24"/>
        </w:rPr>
        <w:t>2</w:t>
      </w:r>
      <w:r>
        <w:rPr>
          <w:rFonts w:ascii="宋体" w:hAnsi="宋体" w:cs="宋体"/>
          <w:color w:val="000000"/>
          <w:spacing w:val="8"/>
          <w:sz w:val="24"/>
          <w:szCs w:val="24"/>
        </w:rPr>
        <w:t>5</w:t>
      </w:r>
      <w:r>
        <w:rPr>
          <w:rFonts w:hint="eastAsia" w:ascii="宋体" w:hAnsi="宋体" w:cs="宋体"/>
          <w:color w:val="000000"/>
          <w:spacing w:val="8"/>
          <w:sz w:val="24"/>
          <w:szCs w:val="24"/>
        </w:rPr>
        <w:t>.验收</w:t>
      </w:r>
    </w:p>
    <w:p>
      <w:pPr>
        <w:autoSpaceDE w:val="0"/>
        <w:autoSpaceDN w:val="0"/>
        <w:snapToGrid w:val="0"/>
        <w:spacing w:line="380" w:lineRule="atLeast"/>
        <w:rPr>
          <w:rFonts w:ascii="宋体" w:hAnsi="宋体" w:cs="宋体"/>
          <w:color w:val="000000"/>
          <w:spacing w:val="8"/>
          <w:sz w:val="24"/>
          <w:szCs w:val="24"/>
        </w:rPr>
      </w:pPr>
      <w:r>
        <w:rPr>
          <w:rFonts w:hint="eastAsia" w:ascii="宋体" w:hAnsi="宋体" w:cs="宋体"/>
          <w:color w:val="000000"/>
          <w:spacing w:val="8"/>
          <w:sz w:val="24"/>
          <w:szCs w:val="24"/>
        </w:rPr>
        <w:t>成交人与采购人应按照《四川省政府采购项目需求论证和履约验收管理办法》（川财采〔2015〕32号）的要求进行验收。</w:t>
      </w:r>
    </w:p>
    <w:p>
      <w:pPr>
        <w:autoSpaceDE w:val="0"/>
        <w:autoSpaceDN w:val="0"/>
        <w:snapToGrid w:val="0"/>
        <w:spacing w:line="380" w:lineRule="atLeast"/>
        <w:jc w:val="center"/>
        <w:rPr>
          <w:rFonts w:ascii="宋体" w:hAnsi="宋体"/>
          <w:color w:val="000000"/>
        </w:rPr>
      </w:pPr>
      <w:r>
        <w:rPr>
          <w:rFonts w:ascii="宋体" w:hAnsi="宋体" w:cs="宋体"/>
          <w:color w:val="000000"/>
          <w:spacing w:val="8"/>
          <w:sz w:val="24"/>
          <w:szCs w:val="24"/>
        </w:rPr>
        <w:br w:type="page"/>
      </w:r>
      <w:bookmarkStart w:id="10" w:name="_Toc417906798"/>
      <w:r>
        <w:rPr>
          <w:rFonts w:hint="eastAsia" w:ascii="宋体" w:hAnsi="宋体" w:cs="Arial"/>
          <w:b/>
          <w:bCs/>
          <w:color w:val="000000"/>
          <w:sz w:val="32"/>
          <w:szCs w:val="32"/>
        </w:rPr>
        <w:t>第三章  资格证明文件</w:t>
      </w:r>
      <w:bookmarkEnd w:id="10"/>
    </w:p>
    <w:p>
      <w:pPr>
        <w:spacing w:line="360" w:lineRule="auto"/>
        <w:ind w:firstLine="460" w:firstLineChars="192"/>
        <w:rPr>
          <w:rFonts w:ascii="宋体" w:hAnsi="宋体"/>
          <w:color w:val="FF0000"/>
          <w:sz w:val="24"/>
          <w:szCs w:val="24"/>
        </w:rPr>
      </w:pPr>
      <w:r>
        <w:rPr>
          <w:rFonts w:hint="eastAsia" w:ascii="宋体" w:hAnsi="宋体"/>
          <w:color w:val="FF0000"/>
          <w:sz w:val="24"/>
          <w:szCs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60" w:firstLineChars="192"/>
        <w:rPr>
          <w:rFonts w:ascii="宋体" w:hAnsi="宋体"/>
          <w:color w:val="FF0000"/>
          <w:sz w:val="24"/>
          <w:szCs w:val="24"/>
        </w:rPr>
      </w:pPr>
      <w:r>
        <w:rPr>
          <w:rFonts w:hint="eastAsia" w:ascii="宋体" w:hAnsi="宋体"/>
          <w:color w:val="FF0000"/>
          <w:sz w:val="24"/>
          <w:szCs w:val="24"/>
        </w:rPr>
        <w:t>（2）具备健全的财务会计制度的证明材料。｛注：①可提供2018或2019年度经审计的财务报告复印件（包含审计报告和审计报告中所涉及的财务报表和报表附注），②也可提供2018或2019年度供应商内部的财务报表复印件（至少包含资产负债表），③也可提供距文件递交截止日一年内银行出具的资信证明（复印件），④供应商注册时间至文件递交截止日不足一年的，也可提供在工商备案的公司章程（复印件）。｝</w:t>
      </w:r>
    </w:p>
    <w:p>
      <w:pPr>
        <w:spacing w:line="360" w:lineRule="auto"/>
        <w:ind w:firstLine="460" w:firstLineChars="192"/>
        <w:rPr>
          <w:rFonts w:ascii="宋体" w:hAnsi="宋体"/>
          <w:color w:val="FF0000"/>
          <w:sz w:val="24"/>
          <w:szCs w:val="24"/>
        </w:rPr>
      </w:pPr>
      <w:r>
        <w:rPr>
          <w:rFonts w:hint="eastAsia" w:ascii="宋体" w:hAnsi="宋体"/>
          <w:color w:val="FF0000"/>
          <w:sz w:val="24"/>
          <w:szCs w:val="24"/>
        </w:rPr>
        <w:t>（3）具备良好商业信誉的证明材料。（可提供承诺函）</w:t>
      </w:r>
    </w:p>
    <w:p>
      <w:pPr>
        <w:spacing w:line="360" w:lineRule="auto"/>
        <w:ind w:firstLine="460" w:firstLineChars="192"/>
        <w:rPr>
          <w:rFonts w:ascii="宋体" w:hAnsi="宋体"/>
          <w:color w:val="FF0000"/>
          <w:sz w:val="24"/>
          <w:szCs w:val="24"/>
        </w:rPr>
      </w:pPr>
      <w:r>
        <w:rPr>
          <w:rFonts w:hint="eastAsia" w:ascii="宋体" w:hAnsi="宋体"/>
          <w:color w:val="FF0000"/>
          <w:sz w:val="24"/>
          <w:szCs w:val="24"/>
        </w:rPr>
        <w:t>（4）具有依法缴纳税收和社会保障资金的良好记录（可提供承诺函）</w:t>
      </w:r>
    </w:p>
    <w:p>
      <w:pPr>
        <w:spacing w:line="360" w:lineRule="auto"/>
        <w:ind w:firstLine="460" w:firstLineChars="192"/>
        <w:rPr>
          <w:rFonts w:ascii="宋体" w:hAnsi="宋体"/>
          <w:color w:val="FF0000"/>
          <w:sz w:val="24"/>
          <w:szCs w:val="24"/>
        </w:rPr>
      </w:pPr>
      <w:r>
        <w:rPr>
          <w:rFonts w:hint="eastAsia" w:ascii="宋体" w:hAnsi="宋体"/>
          <w:color w:val="FF0000"/>
          <w:sz w:val="24"/>
          <w:szCs w:val="24"/>
        </w:rPr>
        <w:t>（5）具备履行合同所必需的设备和专业技术能力的证明材料（可提供承诺函）；</w:t>
      </w:r>
    </w:p>
    <w:p>
      <w:pPr>
        <w:spacing w:line="360" w:lineRule="auto"/>
        <w:ind w:firstLine="460" w:firstLineChars="192"/>
        <w:rPr>
          <w:rFonts w:ascii="宋体" w:hAnsi="宋体"/>
          <w:color w:val="FF0000"/>
          <w:sz w:val="24"/>
          <w:szCs w:val="24"/>
        </w:rPr>
      </w:pPr>
      <w:r>
        <w:rPr>
          <w:rFonts w:hint="eastAsia" w:ascii="宋体" w:hAnsi="宋体"/>
          <w:color w:val="FF0000"/>
          <w:sz w:val="24"/>
          <w:szCs w:val="24"/>
        </w:rPr>
        <w:t>（6）参加政府采购活动前3年内在经营活动中没有重大违法记录的承诺函；</w:t>
      </w:r>
    </w:p>
    <w:p>
      <w:pPr>
        <w:spacing w:line="360" w:lineRule="auto"/>
        <w:ind w:firstLine="460" w:firstLineChars="192"/>
        <w:rPr>
          <w:rFonts w:ascii="宋体" w:hAnsi="宋体"/>
          <w:color w:val="FF0000"/>
          <w:sz w:val="24"/>
          <w:szCs w:val="24"/>
        </w:rPr>
      </w:pPr>
      <w:r>
        <w:rPr>
          <w:rFonts w:hint="eastAsia" w:ascii="宋体" w:hAnsi="宋体"/>
          <w:color w:val="FF0000"/>
          <w:sz w:val="24"/>
          <w:szCs w:val="24"/>
        </w:rPr>
        <w:t>（7）具备法律、行政法规规定的其他条件的证明材料（可提供承诺函）；</w:t>
      </w:r>
    </w:p>
    <w:p>
      <w:pPr>
        <w:spacing w:line="360" w:lineRule="auto"/>
        <w:ind w:firstLine="460" w:firstLineChars="192"/>
        <w:rPr>
          <w:rFonts w:ascii="宋体" w:hAnsi="宋体"/>
          <w:color w:val="FF0000"/>
          <w:sz w:val="24"/>
          <w:szCs w:val="24"/>
        </w:rPr>
      </w:pPr>
      <w:r>
        <w:rPr>
          <w:rFonts w:hint="eastAsia" w:ascii="宋体" w:hAnsi="宋体"/>
          <w:color w:val="FF0000"/>
          <w:sz w:val="24"/>
          <w:szCs w:val="24"/>
        </w:rPr>
        <w:t>（</w:t>
      </w:r>
      <w:r>
        <w:rPr>
          <w:rFonts w:ascii="宋体" w:hAnsi="宋体"/>
          <w:color w:val="FF0000"/>
          <w:sz w:val="24"/>
          <w:szCs w:val="24"/>
        </w:rPr>
        <w:t>8</w:t>
      </w:r>
      <w:r>
        <w:rPr>
          <w:rFonts w:hint="eastAsia" w:ascii="宋体" w:hAnsi="宋体"/>
          <w:color w:val="FF0000"/>
          <w:sz w:val="24"/>
          <w:szCs w:val="24"/>
        </w:rPr>
        <w:t>）法定代表人/单位负责人授权书原件（①附法定代表人/单位负责人身份证明材料复印件；②法定代表人/单位负责人参与谈判时不需要提供）；</w:t>
      </w:r>
    </w:p>
    <w:p>
      <w:pPr>
        <w:spacing w:line="360" w:lineRule="auto"/>
        <w:rPr>
          <w:rFonts w:ascii="宋体" w:hAnsi="宋体"/>
          <w:b/>
          <w:bCs/>
          <w:color w:val="FF0000"/>
          <w:sz w:val="24"/>
        </w:rPr>
      </w:pPr>
      <w:r>
        <w:rPr>
          <w:rFonts w:hint="eastAsia" w:ascii="宋体" w:hAnsi="宋体"/>
          <w:b/>
          <w:bCs/>
          <w:color w:val="FF0000"/>
          <w:sz w:val="24"/>
        </w:rPr>
        <w:t>注：1、以上要求的资料复印件（身份证明材料除外）均须加盖供应商单位的公章（鲜章）。</w:t>
      </w:r>
    </w:p>
    <w:p>
      <w:pPr>
        <w:spacing w:line="360" w:lineRule="auto"/>
        <w:ind w:firstLine="463" w:firstLineChars="192"/>
        <w:rPr>
          <w:rFonts w:ascii="宋体" w:hAnsi="宋体"/>
          <w:color w:val="FF0000"/>
        </w:rPr>
      </w:pPr>
      <w:r>
        <w:rPr>
          <w:rFonts w:hint="eastAsia" w:ascii="宋体" w:hAnsi="宋体" w:cs="宋体"/>
          <w:b/>
          <w:color w:val="FF0000"/>
          <w:kern w:val="0"/>
          <w:sz w:val="24"/>
        </w:rPr>
        <w:t>2、</w:t>
      </w:r>
      <w:r>
        <w:rPr>
          <w:rFonts w:ascii="宋体" w:hAnsi="宋体" w:cs="宋体"/>
          <w:b/>
          <w:color w:val="FF0000"/>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宋体" w:hAnsi="宋体" w:cs="宋体"/>
          <w:b/>
          <w:color w:val="FF0000"/>
          <w:kern w:val="0"/>
          <w:sz w:val="24"/>
        </w:rPr>
        <w:t>五</w:t>
      </w:r>
      <w:r>
        <w:rPr>
          <w:rFonts w:ascii="宋体" w:hAnsi="宋体" w:cs="宋体"/>
          <w:b/>
          <w:color w:val="FF0000"/>
          <w:kern w:val="0"/>
          <w:sz w:val="24"/>
        </w:rPr>
        <w:t>章）。</w:t>
      </w:r>
      <w:bookmarkEnd w:id="9"/>
    </w:p>
    <w:p>
      <w:pPr>
        <w:pStyle w:val="10"/>
        <w:rPr>
          <w:rFonts w:hint="eastAsia" w:ascii="宋体" w:hAnsi="宋体"/>
          <w:color w:val="000000"/>
        </w:rPr>
      </w:pPr>
      <w:bookmarkStart w:id="11" w:name="_Toc417906799"/>
      <w:bookmarkStart w:id="12" w:name="PO_默认文件内容_4"/>
    </w:p>
    <w:p>
      <w:pPr>
        <w:pStyle w:val="10"/>
        <w:rPr>
          <w:rFonts w:ascii="宋体" w:hAnsi="宋体"/>
          <w:color w:val="000000"/>
        </w:rPr>
      </w:pPr>
      <w:r>
        <w:rPr>
          <w:rFonts w:hint="eastAsia" w:ascii="宋体" w:hAnsi="宋体"/>
          <w:color w:val="000000"/>
        </w:rPr>
        <w:t>第四章  货物需求一览表及技术规格</w:t>
      </w:r>
      <w:bookmarkEnd w:id="11"/>
    </w:p>
    <w:p>
      <w:pPr>
        <w:pStyle w:val="6"/>
        <w:snapToGrid w:val="0"/>
        <w:spacing w:line="300" w:lineRule="auto"/>
        <w:rPr>
          <w:rFonts w:hAnsi="宋体"/>
          <w:b/>
          <w:bCs/>
          <w:color w:val="000000"/>
          <w:szCs w:val="24"/>
        </w:rPr>
      </w:pPr>
      <w:r>
        <w:rPr>
          <w:rFonts w:hAnsi="宋体"/>
          <w:b/>
          <w:bCs/>
          <w:color w:val="000000"/>
          <w:szCs w:val="24"/>
        </w:rPr>
        <w:t>一、采购</w:t>
      </w:r>
      <w:r>
        <w:rPr>
          <w:rFonts w:hint="eastAsia" w:hAnsi="宋体"/>
          <w:b/>
          <w:bCs/>
          <w:color w:val="000000"/>
          <w:szCs w:val="24"/>
        </w:rPr>
        <w:t>项目简介</w:t>
      </w:r>
    </w:p>
    <w:p>
      <w:pPr>
        <w:pStyle w:val="6"/>
        <w:snapToGrid w:val="0"/>
        <w:spacing w:line="300" w:lineRule="auto"/>
        <w:ind w:firstLine="480" w:firstLineChars="200"/>
        <w:rPr>
          <w:rFonts w:hAnsi="宋体"/>
          <w:color w:val="000000"/>
          <w:szCs w:val="24"/>
        </w:rPr>
      </w:pPr>
      <w:r>
        <w:rPr>
          <w:rFonts w:hint="eastAsia" w:hAnsi="宋体"/>
          <w:color w:val="000000"/>
          <w:szCs w:val="24"/>
        </w:rPr>
        <w:t>本</w:t>
      </w:r>
      <w:r>
        <w:rPr>
          <w:rFonts w:hAnsi="宋体"/>
          <w:color w:val="000000"/>
          <w:szCs w:val="24"/>
        </w:rPr>
        <w:t>项目</w:t>
      </w:r>
      <w:r>
        <w:rPr>
          <w:rFonts w:hint="eastAsia" w:hAnsi="宋体"/>
          <w:color w:val="000000"/>
          <w:szCs w:val="24"/>
        </w:rPr>
        <w:t>采购预算</w:t>
      </w:r>
      <w:r>
        <w:rPr>
          <w:rFonts w:hAnsi="宋体"/>
          <w:color w:val="000000"/>
          <w:szCs w:val="24"/>
        </w:rPr>
        <w:t>：</w:t>
      </w:r>
      <w:r>
        <w:rPr>
          <w:rFonts w:hint="eastAsia" w:hAnsi="宋体"/>
          <w:color w:val="000000"/>
          <w:szCs w:val="24"/>
          <w:lang w:val="en-US" w:eastAsia="zh-CN"/>
        </w:rPr>
        <w:t>46800</w:t>
      </w:r>
      <w:r>
        <w:rPr>
          <w:rFonts w:hint="eastAsia" w:hAnsi="宋体"/>
          <w:color w:val="000000"/>
          <w:szCs w:val="24"/>
        </w:rPr>
        <w:t>元，最后</w:t>
      </w:r>
      <w:r>
        <w:rPr>
          <w:rFonts w:hAnsi="宋体"/>
          <w:color w:val="000000"/>
          <w:szCs w:val="24"/>
        </w:rPr>
        <w:t>报价超过</w:t>
      </w:r>
      <w:r>
        <w:rPr>
          <w:rFonts w:hint="eastAsia" w:hAnsi="宋体"/>
          <w:color w:val="000000"/>
          <w:szCs w:val="24"/>
        </w:rPr>
        <w:t>采购</w:t>
      </w:r>
      <w:r>
        <w:rPr>
          <w:rFonts w:hAnsi="宋体"/>
          <w:color w:val="000000"/>
          <w:szCs w:val="24"/>
        </w:rPr>
        <w:t>预算</w:t>
      </w:r>
      <w:r>
        <w:rPr>
          <w:rFonts w:hint="eastAsia" w:hAnsi="宋体"/>
          <w:color w:val="000000"/>
          <w:szCs w:val="24"/>
        </w:rPr>
        <w:t>作</w:t>
      </w:r>
      <w:r>
        <w:rPr>
          <w:rFonts w:hAnsi="宋体"/>
          <w:color w:val="000000"/>
          <w:szCs w:val="24"/>
        </w:rPr>
        <w:t>无效响应处理</w:t>
      </w:r>
      <w:r>
        <w:rPr>
          <w:rFonts w:hint="eastAsia" w:hAnsi="宋体"/>
          <w:color w:val="000000"/>
          <w:szCs w:val="24"/>
        </w:rPr>
        <w:t>。</w:t>
      </w:r>
    </w:p>
    <w:p>
      <w:pPr>
        <w:pStyle w:val="6"/>
        <w:snapToGrid w:val="0"/>
        <w:spacing w:line="300" w:lineRule="auto"/>
        <w:rPr>
          <w:rFonts w:hAnsi="宋体"/>
          <w:b/>
          <w:bCs/>
          <w:color w:val="000000"/>
          <w:szCs w:val="24"/>
        </w:rPr>
      </w:pPr>
      <w:r>
        <w:rPr>
          <w:rFonts w:hAnsi="宋体"/>
          <w:b/>
          <w:bCs/>
          <w:color w:val="000000"/>
          <w:szCs w:val="24"/>
        </w:rPr>
        <w:t>二、商务要求</w:t>
      </w:r>
    </w:p>
    <w:p>
      <w:pPr>
        <w:pStyle w:val="6"/>
        <w:snapToGrid w:val="0"/>
        <w:spacing w:line="300" w:lineRule="auto"/>
        <w:ind w:firstLine="480" w:firstLineChars="200"/>
        <w:rPr>
          <w:rFonts w:hAnsi="宋体"/>
          <w:color w:val="000000"/>
          <w:szCs w:val="24"/>
        </w:rPr>
      </w:pPr>
      <w:r>
        <w:rPr>
          <w:rFonts w:hint="eastAsia" w:hAnsi="宋体"/>
          <w:color w:val="000000"/>
          <w:szCs w:val="24"/>
        </w:rPr>
        <w:t>1．交货期及地点</w:t>
      </w:r>
    </w:p>
    <w:p>
      <w:pPr>
        <w:pStyle w:val="6"/>
        <w:snapToGrid w:val="0"/>
        <w:spacing w:line="300" w:lineRule="auto"/>
        <w:ind w:firstLine="480" w:firstLineChars="200"/>
        <w:rPr>
          <w:rFonts w:hint="eastAsia" w:hAnsi="宋体" w:eastAsia="宋体"/>
          <w:color w:val="000000" w:themeColor="text1"/>
          <w:szCs w:val="24"/>
          <w:lang w:eastAsia="zh-CN"/>
          <w14:textFill>
            <w14:solidFill>
              <w14:schemeClr w14:val="tx1"/>
            </w14:solidFill>
          </w14:textFill>
        </w:rPr>
      </w:pPr>
      <w:r>
        <w:rPr>
          <w:rFonts w:hint="eastAsia" w:hAnsi="宋体"/>
          <w:color w:val="000000"/>
          <w:szCs w:val="24"/>
        </w:rPr>
        <w:t>1.</w:t>
      </w:r>
      <w:r>
        <w:rPr>
          <w:rFonts w:hint="eastAsia" w:hAnsi="宋体"/>
          <w:color w:val="000000" w:themeColor="text1"/>
          <w:szCs w:val="24"/>
          <w14:textFill>
            <w14:solidFill>
              <w14:schemeClr w14:val="tx1"/>
            </w14:solidFill>
          </w14:textFill>
        </w:rPr>
        <w:t>1 交货期：</w:t>
      </w:r>
      <w:r>
        <w:rPr>
          <w:rFonts w:hint="eastAsia" w:hAnsi="宋体"/>
          <w:color w:val="000000" w:themeColor="text1"/>
          <w:szCs w:val="24"/>
          <w:lang w:val="en-US" w:eastAsia="zh-CN"/>
          <w14:textFill>
            <w14:solidFill>
              <w14:schemeClr w14:val="tx1"/>
            </w14:solidFill>
          </w14:textFill>
        </w:rPr>
        <w:t xml:space="preserve">2020年9月5日 </w:t>
      </w:r>
    </w:p>
    <w:p>
      <w:pPr>
        <w:pStyle w:val="6"/>
        <w:snapToGrid w:val="0"/>
        <w:spacing w:line="300" w:lineRule="auto"/>
        <w:ind w:firstLine="480" w:firstLineChars="200"/>
        <w:rPr>
          <w:rFonts w:hint="eastAsia" w:hAnsi="宋体" w:eastAsia="宋体"/>
          <w:color w:val="000000" w:themeColor="text1"/>
          <w:szCs w:val="24"/>
          <w:lang w:eastAsia="zh-CN"/>
          <w14:textFill>
            <w14:solidFill>
              <w14:schemeClr w14:val="tx1"/>
            </w14:solidFill>
          </w14:textFill>
        </w:rPr>
      </w:pPr>
      <w:r>
        <w:rPr>
          <w:rFonts w:hint="eastAsia" w:hAnsi="宋体"/>
          <w:color w:val="000000" w:themeColor="text1"/>
          <w:szCs w:val="24"/>
          <w14:textFill>
            <w14:solidFill>
              <w14:schemeClr w14:val="tx1"/>
            </w14:solidFill>
          </w14:textFill>
        </w:rPr>
        <w:t>1.2 交货地点:西昌市安宁镇园丁路1号</w:t>
      </w:r>
      <w:r>
        <w:rPr>
          <w:rFonts w:hint="eastAsia" w:hAnsi="宋体"/>
          <w:color w:val="000000" w:themeColor="text1"/>
          <w:szCs w:val="24"/>
          <w:lang w:val="en-US" w:eastAsia="zh-CN"/>
          <w14:textFill>
            <w14:solidFill>
              <w14:schemeClr w14:val="tx1"/>
            </w14:solidFill>
          </w14:textFill>
        </w:rPr>
        <w:t xml:space="preserve"> </w:t>
      </w:r>
    </w:p>
    <w:p>
      <w:pPr>
        <w:pStyle w:val="6"/>
        <w:snapToGrid w:val="0"/>
        <w:spacing w:line="300" w:lineRule="auto"/>
        <w:ind w:firstLine="480" w:firstLineChars="200"/>
        <w:rPr>
          <w:rFonts w:hint="eastAsia" w:hAnsi="宋体"/>
          <w:color w:val="000000" w:themeColor="text1"/>
          <w:szCs w:val="24"/>
          <w:lang w:val="en-US" w:eastAsia="zh-CN"/>
          <w14:textFill>
            <w14:solidFill>
              <w14:schemeClr w14:val="tx1"/>
            </w14:solidFill>
          </w14:textFill>
        </w:rPr>
      </w:pPr>
      <w:r>
        <w:rPr>
          <w:rFonts w:hint="eastAsia" w:hAnsi="宋体"/>
          <w:color w:val="000000" w:themeColor="text1"/>
          <w:szCs w:val="24"/>
          <w:lang w:val="en-US" w:eastAsia="zh-CN"/>
          <w14:textFill>
            <w14:solidFill>
              <w14:schemeClr w14:val="tx1"/>
            </w14:solidFill>
          </w14:textFill>
        </w:rPr>
        <w:t xml:space="preserve">1.3质保期： </w:t>
      </w:r>
    </w:p>
    <w:p>
      <w:pPr>
        <w:pStyle w:val="6"/>
        <w:snapToGrid w:val="0"/>
        <w:spacing w:line="300" w:lineRule="auto"/>
        <w:ind w:firstLine="480" w:firstLineChars="200"/>
        <w:rPr>
          <w:rFonts w:hint="eastAsia" w:hAnsi="宋体" w:eastAsia="宋体"/>
          <w:color w:val="000000" w:themeColor="text1"/>
          <w:szCs w:val="24"/>
          <w:lang w:val="en-US" w:eastAsia="zh-CN"/>
          <w14:textFill>
            <w14:solidFill>
              <w14:schemeClr w14:val="tx1"/>
            </w14:solidFill>
          </w14:textFill>
        </w:rPr>
      </w:pPr>
      <w:r>
        <w:rPr>
          <w:rFonts w:hint="eastAsia" w:hAnsi="宋体"/>
          <w:color w:val="000000" w:themeColor="text1"/>
          <w:szCs w:val="24"/>
          <w14:textFill>
            <w14:solidFill>
              <w14:schemeClr w14:val="tx1"/>
            </w14:solidFill>
          </w14:textFill>
        </w:rPr>
        <w:t>2．付款方式：</w:t>
      </w:r>
      <w:r>
        <w:rPr>
          <w:rFonts w:hint="eastAsia" w:hAnsi="宋体"/>
          <w:color w:val="000000" w:themeColor="text1"/>
          <w:szCs w:val="24"/>
          <w:lang w:eastAsia="zh-CN"/>
          <w14:textFill>
            <w14:solidFill>
              <w14:schemeClr w14:val="tx1"/>
            </w14:solidFill>
          </w14:textFill>
        </w:rPr>
        <w:t>验收合格一次性支付</w:t>
      </w:r>
      <w:r>
        <w:rPr>
          <w:rFonts w:hint="eastAsia" w:hAnsi="宋体"/>
          <w:color w:val="000000" w:themeColor="text1"/>
          <w:szCs w:val="24"/>
          <w:lang w:val="en-US" w:eastAsia="zh-CN"/>
          <w14:textFill>
            <w14:solidFill>
              <w14:schemeClr w14:val="tx1"/>
            </w14:solidFill>
          </w14:textFill>
        </w:rPr>
        <w:t xml:space="preserve">              </w:t>
      </w:r>
      <w:r>
        <w:rPr>
          <w:rFonts w:hint="eastAsia" w:hAnsi="宋体"/>
          <w:color w:val="000000" w:themeColor="text1"/>
          <w:szCs w:val="24"/>
          <w:lang w:eastAsia="zh-CN"/>
          <w14:textFill>
            <w14:solidFill>
              <w14:schemeClr w14:val="tx1"/>
            </w14:solidFill>
          </w14:textFill>
        </w:rPr>
        <w:t>。</w:t>
      </w:r>
    </w:p>
    <w:p>
      <w:pPr>
        <w:pStyle w:val="6"/>
        <w:numPr>
          <w:ilvl w:val="0"/>
          <w:numId w:val="2"/>
        </w:numPr>
        <w:snapToGrid w:val="0"/>
        <w:spacing w:line="300" w:lineRule="auto"/>
        <w:rPr>
          <w:rFonts w:hint="eastAsia" w:hAnsi="宋体"/>
          <w:b/>
          <w:bCs/>
          <w:color w:val="000000" w:themeColor="text1"/>
          <w:szCs w:val="24"/>
          <w14:textFill>
            <w14:solidFill>
              <w14:schemeClr w14:val="tx1"/>
            </w14:solidFill>
          </w14:textFill>
        </w:rPr>
      </w:pPr>
      <w:r>
        <w:rPr>
          <w:rFonts w:hAnsi="宋体"/>
          <w:b/>
          <w:bCs/>
          <w:color w:val="000000" w:themeColor="text1"/>
          <w:szCs w:val="24"/>
          <w14:textFill>
            <w14:solidFill>
              <w14:schemeClr w14:val="tx1"/>
            </w14:solidFill>
          </w14:textFill>
        </w:rPr>
        <w:t>技术、服务要求</w:t>
      </w:r>
    </w:p>
    <w:bookmarkEnd w:id="12"/>
    <w:p>
      <w:pPr>
        <w:pStyle w:val="10"/>
        <w:rPr>
          <w:rFonts w:hint="eastAsia" w:ascii="宋体" w:hAnsi="宋体"/>
          <w:color w:val="000000"/>
        </w:rPr>
      </w:pPr>
      <w:bookmarkStart w:id="13" w:name="_Toc417906800"/>
      <w:bookmarkStart w:id="14" w:name="PO_默认文件内容_3"/>
      <w:r>
        <w:rPr>
          <w:rFonts w:hint="eastAsia" w:ascii="宋体" w:hAnsi="宋体"/>
          <w:color w:val="000000"/>
        </w:rPr>
        <w:t>功能和费用说明：缴费系统聚合支付功能参数</w:t>
      </w:r>
    </w:p>
    <w:p>
      <w:pPr>
        <w:pStyle w:val="10"/>
        <w:rPr>
          <w:rFonts w:hint="eastAsia" w:ascii="宋体" w:hAnsi="宋体"/>
          <w:color w:val="000000"/>
        </w:rPr>
      </w:pPr>
      <w:r>
        <w:rPr>
          <w:rFonts w:hint="eastAsia" w:ascii="宋体" w:hAnsi="宋体"/>
          <w:color w:val="000000"/>
        </w:rPr>
        <w:drawing>
          <wp:inline distT="0" distB="0" distL="114300" distR="114300">
            <wp:extent cx="5274310" cy="2460625"/>
            <wp:effectExtent l="0" t="0" r="13970" b="8255"/>
            <wp:docPr id="11" name="图片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
                    <pic:cNvPicPr>
                      <a:picLocks noChangeAspect="1"/>
                    </pic:cNvPicPr>
                  </pic:nvPicPr>
                  <pic:blipFill>
                    <a:blip r:embed="rId7"/>
                    <a:stretch>
                      <a:fillRect/>
                    </a:stretch>
                  </pic:blipFill>
                  <pic:spPr>
                    <a:xfrm>
                      <a:off x="0" y="0"/>
                      <a:ext cx="5274310" cy="2460625"/>
                    </a:xfrm>
                    <a:prstGeom prst="rect">
                      <a:avLst/>
                    </a:prstGeom>
                  </pic:spPr>
                </pic:pic>
              </a:graphicData>
            </a:graphic>
          </wp:inline>
        </w:drawing>
      </w:r>
    </w:p>
    <w:p>
      <w:pPr>
        <w:pStyle w:val="10"/>
        <w:rPr>
          <w:rFonts w:hint="eastAsia" w:ascii="宋体" w:hAnsi="宋体"/>
          <w:color w:val="000000"/>
        </w:rPr>
      </w:pPr>
    </w:p>
    <w:p>
      <w:pPr>
        <w:pStyle w:val="10"/>
        <w:rPr>
          <w:rFonts w:hint="eastAsia" w:ascii="宋体" w:hAnsi="宋体"/>
          <w:color w:val="000000"/>
        </w:rPr>
      </w:pPr>
      <w:r>
        <w:rPr>
          <w:rFonts w:hint="eastAsia" w:ascii="宋体" w:hAnsi="宋体"/>
          <w:color w:val="000000"/>
        </w:rPr>
        <w:drawing>
          <wp:inline distT="0" distB="0" distL="114300" distR="114300">
            <wp:extent cx="5265420" cy="2477770"/>
            <wp:effectExtent l="0" t="0" r="7620" b="6350"/>
            <wp:docPr id="1" name="图片 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
                    <pic:cNvPicPr>
                      <a:picLocks noChangeAspect="1"/>
                    </pic:cNvPicPr>
                  </pic:nvPicPr>
                  <pic:blipFill>
                    <a:blip r:embed="rId8"/>
                    <a:stretch>
                      <a:fillRect/>
                    </a:stretch>
                  </pic:blipFill>
                  <pic:spPr>
                    <a:xfrm>
                      <a:off x="0" y="0"/>
                      <a:ext cx="5265420" cy="2477770"/>
                    </a:xfrm>
                    <a:prstGeom prst="rect">
                      <a:avLst/>
                    </a:prstGeom>
                  </pic:spPr>
                </pic:pic>
              </a:graphicData>
            </a:graphic>
          </wp:inline>
        </w:drawing>
      </w:r>
    </w:p>
    <w:p>
      <w:pPr>
        <w:pStyle w:val="10"/>
        <w:rPr>
          <w:rFonts w:hint="eastAsia" w:ascii="宋体" w:hAnsi="宋体"/>
          <w:color w:val="000000"/>
        </w:rPr>
      </w:pPr>
      <w:r>
        <w:rPr>
          <w:rFonts w:hint="eastAsia" w:ascii="宋体" w:hAnsi="宋体"/>
          <w:color w:val="000000"/>
        </w:rPr>
        <w:t>学生登录缴费平台选择缴费项目确认金额，然后点击立即缴费，选择建行聚合支付通道，点击确认付款跳转到建行支付界面，在此界面通过微信或者支付宝扫描聚合二维码付款，</w:t>
      </w:r>
      <w:bookmarkStart w:id="25" w:name="_GoBack"/>
      <w:bookmarkEnd w:id="25"/>
      <w:r>
        <w:rPr>
          <w:rFonts w:hint="eastAsia" w:ascii="宋体" w:hAnsi="宋体"/>
          <w:color w:val="000000"/>
        </w:rPr>
        <w:t>完成支付。</w:t>
      </w:r>
    </w:p>
    <w:p>
      <w:pPr>
        <w:pStyle w:val="10"/>
        <w:rPr>
          <w:rFonts w:hint="eastAsia" w:ascii="宋体" w:hAnsi="宋体"/>
          <w:color w:val="000000"/>
        </w:rPr>
      </w:pPr>
      <w:r>
        <w:rPr>
          <w:rFonts w:hint="eastAsia" w:ascii="宋体" w:hAnsi="宋体"/>
          <w:color w:val="000000"/>
        </w:rPr>
        <w:t>支付方式为建设银行聚合支付通道所聚合的微信支付和支付宝。</w:t>
      </w:r>
    </w:p>
    <w:p>
      <w:pPr>
        <w:pStyle w:val="10"/>
        <w:rPr>
          <w:rFonts w:hint="eastAsia" w:ascii="宋体" w:hAnsi="宋体"/>
          <w:color w:val="000000"/>
        </w:rPr>
      </w:pPr>
    </w:p>
    <w:p>
      <w:pPr>
        <w:pStyle w:val="10"/>
        <w:jc w:val="both"/>
        <w:rPr>
          <w:rFonts w:hint="eastAsia" w:ascii="宋体" w:hAnsi="宋体"/>
          <w:color w:val="000000"/>
        </w:rPr>
      </w:pPr>
      <w:r>
        <w:rPr>
          <w:rFonts w:hint="eastAsia" w:ascii="宋体" w:hAnsi="宋体"/>
          <w:color w:val="000000"/>
          <w:lang w:val="en-US" w:eastAsia="zh-CN"/>
        </w:rPr>
        <w:t>3.</w:t>
      </w:r>
      <w:r>
        <w:rPr>
          <w:rFonts w:hint="eastAsia" w:ascii="宋体" w:hAnsi="宋体"/>
          <w:color w:val="000000"/>
        </w:rPr>
        <w:t>财务数据推送与发布功能参数</w:t>
      </w:r>
    </w:p>
    <w:p>
      <w:pPr>
        <w:pStyle w:val="10"/>
        <w:rPr>
          <w:rFonts w:hint="eastAsia" w:ascii="宋体" w:hAnsi="宋体"/>
          <w:color w:val="000000"/>
        </w:rPr>
      </w:pPr>
      <w:r>
        <w:rPr>
          <w:rFonts w:hint="eastAsia" w:ascii="宋体" w:hAnsi="宋体"/>
          <w:color w:val="000000"/>
        </w:rPr>
        <w:t>3.1学生应收账款推送</w:t>
      </w:r>
    </w:p>
    <w:p>
      <w:pPr>
        <w:pStyle w:val="10"/>
        <w:rPr>
          <w:rFonts w:hint="eastAsia" w:ascii="宋体" w:hAnsi="宋体"/>
          <w:color w:val="000000"/>
        </w:rPr>
      </w:pPr>
      <w:r>
        <w:rPr>
          <w:rFonts w:hint="eastAsia" w:ascii="宋体" w:hAnsi="宋体"/>
          <w:color w:val="000000"/>
        </w:rPr>
        <w:t xml:space="preserve">   包括学号、收费年度、学生姓名、收费项目、班级、专业、院系及应收款金额</w:t>
      </w:r>
    </w:p>
    <w:p>
      <w:pPr>
        <w:pStyle w:val="10"/>
        <w:rPr>
          <w:rFonts w:hint="eastAsia" w:ascii="宋体" w:hAnsi="宋体"/>
          <w:color w:val="000000"/>
        </w:rPr>
      </w:pPr>
      <w:r>
        <w:rPr>
          <w:rFonts w:hint="eastAsia" w:ascii="宋体" w:hAnsi="宋体"/>
          <w:color w:val="000000"/>
        </w:rPr>
        <w:drawing>
          <wp:inline distT="0" distB="0" distL="0" distR="0">
            <wp:extent cx="5273675" cy="2722245"/>
            <wp:effectExtent l="0" t="0" r="14605" b="5715"/>
            <wp:docPr id="8" name="图片 8" descr="xs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sy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3675" cy="2722245"/>
                    </a:xfrm>
                    <a:prstGeom prst="rect">
                      <a:avLst/>
                    </a:prstGeom>
                    <a:noFill/>
                    <a:ln>
                      <a:noFill/>
                    </a:ln>
                  </pic:spPr>
                </pic:pic>
              </a:graphicData>
            </a:graphic>
          </wp:inline>
        </w:drawing>
      </w:r>
    </w:p>
    <w:p>
      <w:pPr>
        <w:pStyle w:val="10"/>
        <w:rPr>
          <w:rFonts w:hint="eastAsia" w:ascii="宋体" w:hAnsi="宋体"/>
          <w:color w:val="000000"/>
        </w:rPr>
      </w:pPr>
    </w:p>
    <w:p>
      <w:pPr>
        <w:pStyle w:val="10"/>
        <w:rPr>
          <w:rFonts w:hint="eastAsia" w:ascii="宋体" w:hAnsi="宋体"/>
          <w:color w:val="000000"/>
        </w:rPr>
      </w:pPr>
      <w:r>
        <w:rPr>
          <w:rFonts w:hint="eastAsia" w:ascii="宋体" w:hAnsi="宋体"/>
          <w:color w:val="000000"/>
        </w:rPr>
        <w:t>3.2学生收费明细推送</w:t>
      </w:r>
    </w:p>
    <w:p>
      <w:pPr>
        <w:pStyle w:val="10"/>
        <w:rPr>
          <w:rFonts w:hint="eastAsia" w:ascii="宋体" w:hAnsi="宋体"/>
          <w:color w:val="000000"/>
        </w:rPr>
      </w:pPr>
      <w:r>
        <w:rPr>
          <w:rFonts w:hint="eastAsia" w:ascii="宋体" w:hAnsi="宋体"/>
          <w:color w:val="000000"/>
        </w:rPr>
        <w:t xml:space="preserve">   包括学号、收费年度、学生姓名、收费项目、班级、专业、院系及已收款金额</w:t>
      </w:r>
    </w:p>
    <w:p>
      <w:pPr>
        <w:pStyle w:val="10"/>
        <w:rPr>
          <w:rFonts w:hint="eastAsia" w:ascii="宋体" w:hAnsi="宋体"/>
          <w:color w:val="000000"/>
        </w:rPr>
      </w:pPr>
      <w:r>
        <w:rPr>
          <w:rFonts w:hint="eastAsia" w:ascii="宋体" w:hAnsi="宋体"/>
          <w:color w:val="000000"/>
        </w:rPr>
        <w:drawing>
          <wp:inline distT="0" distB="0" distL="0" distR="0">
            <wp:extent cx="5262880" cy="2966720"/>
            <wp:effectExtent l="0" t="0" r="10160" b="5080"/>
            <wp:docPr id="7" name="图片 7" descr="xssf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xssfm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2880" cy="2966720"/>
                    </a:xfrm>
                    <a:prstGeom prst="rect">
                      <a:avLst/>
                    </a:prstGeom>
                    <a:noFill/>
                    <a:ln>
                      <a:noFill/>
                    </a:ln>
                  </pic:spPr>
                </pic:pic>
              </a:graphicData>
            </a:graphic>
          </wp:inline>
        </w:drawing>
      </w:r>
    </w:p>
    <w:p>
      <w:pPr>
        <w:pStyle w:val="10"/>
        <w:rPr>
          <w:rFonts w:hint="eastAsia" w:ascii="宋体" w:hAnsi="宋体"/>
          <w:color w:val="000000"/>
        </w:rPr>
      </w:pPr>
    </w:p>
    <w:p>
      <w:pPr>
        <w:pStyle w:val="10"/>
        <w:rPr>
          <w:rFonts w:hint="eastAsia" w:ascii="宋体" w:hAnsi="宋体"/>
          <w:color w:val="000000"/>
        </w:rPr>
      </w:pPr>
      <w:r>
        <w:rPr>
          <w:rFonts w:hint="eastAsia" w:ascii="宋体" w:hAnsi="宋体"/>
          <w:color w:val="000000"/>
        </w:rPr>
        <w:t>3.3学生欠费明细推送</w:t>
      </w:r>
    </w:p>
    <w:p>
      <w:pPr>
        <w:pStyle w:val="10"/>
        <w:rPr>
          <w:rFonts w:hint="eastAsia" w:ascii="宋体" w:hAnsi="宋体"/>
          <w:color w:val="000000"/>
        </w:rPr>
      </w:pPr>
      <w:r>
        <w:rPr>
          <w:rFonts w:hint="eastAsia" w:ascii="宋体" w:hAnsi="宋体"/>
          <w:color w:val="000000"/>
        </w:rPr>
        <w:t>包括学号、收费年度、学生姓名、收费项目、班级、专业、院系及欠费金额</w:t>
      </w:r>
    </w:p>
    <w:p>
      <w:pPr>
        <w:pStyle w:val="10"/>
        <w:rPr>
          <w:rFonts w:hint="eastAsia" w:ascii="宋体" w:hAnsi="宋体"/>
          <w:color w:val="000000"/>
        </w:rPr>
      </w:pPr>
    </w:p>
    <w:p>
      <w:pPr>
        <w:pStyle w:val="10"/>
        <w:rPr>
          <w:rFonts w:hint="eastAsia" w:ascii="宋体" w:hAnsi="宋体"/>
          <w:color w:val="000000"/>
        </w:rPr>
      </w:pPr>
      <w:r>
        <w:rPr>
          <w:rFonts w:hint="eastAsia" w:ascii="宋体" w:hAnsi="宋体"/>
          <w:color w:val="000000"/>
        </w:rPr>
        <w:drawing>
          <wp:inline distT="0" distB="0" distL="0" distR="0">
            <wp:extent cx="5262880" cy="3348990"/>
            <wp:effectExtent l="0" t="0" r="10160" b="3810"/>
            <wp:docPr id="6" name="图片 6" descr="xsqf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xsqfm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2880" cy="3348990"/>
                    </a:xfrm>
                    <a:prstGeom prst="rect">
                      <a:avLst/>
                    </a:prstGeom>
                    <a:noFill/>
                    <a:ln>
                      <a:noFill/>
                    </a:ln>
                  </pic:spPr>
                </pic:pic>
              </a:graphicData>
            </a:graphic>
          </wp:inline>
        </w:drawing>
      </w:r>
    </w:p>
    <w:p>
      <w:pPr>
        <w:pStyle w:val="10"/>
        <w:rPr>
          <w:rFonts w:hint="eastAsia" w:ascii="宋体" w:hAnsi="宋体"/>
          <w:color w:val="000000"/>
        </w:rPr>
      </w:pPr>
      <w:r>
        <w:rPr>
          <w:rFonts w:hint="eastAsia" w:ascii="宋体" w:hAnsi="宋体"/>
          <w:color w:val="000000"/>
        </w:rPr>
        <w:t>3.4学生减免明细推送</w:t>
      </w:r>
    </w:p>
    <w:p>
      <w:pPr>
        <w:pStyle w:val="10"/>
        <w:rPr>
          <w:rFonts w:hint="eastAsia" w:ascii="宋体" w:hAnsi="宋体"/>
          <w:color w:val="000000"/>
        </w:rPr>
      </w:pPr>
      <w:r>
        <w:rPr>
          <w:rFonts w:hint="eastAsia" w:ascii="宋体" w:hAnsi="宋体"/>
          <w:color w:val="000000"/>
        </w:rPr>
        <w:t xml:space="preserve">   包括学号、姓名、班级、院系及减免金额、摘要等</w:t>
      </w:r>
    </w:p>
    <w:p>
      <w:pPr>
        <w:pStyle w:val="10"/>
        <w:rPr>
          <w:rFonts w:hint="eastAsia" w:ascii="宋体" w:hAnsi="宋体"/>
          <w:color w:val="000000"/>
        </w:rPr>
      </w:pPr>
      <w:r>
        <w:rPr>
          <w:rFonts w:hint="eastAsia" w:ascii="宋体" w:hAnsi="宋体"/>
          <w:color w:val="000000"/>
        </w:rPr>
        <w:drawing>
          <wp:inline distT="0" distB="0" distL="0" distR="0">
            <wp:extent cx="5273675" cy="1510030"/>
            <wp:effectExtent l="0" t="0" r="14605" b="13970"/>
            <wp:docPr id="5" name="图片 5" descr="xsjm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xsjmm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3675" cy="1510030"/>
                    </a:xfrm>
                    <a:prstGeom prst="rect">
                      <a:avLst/>
                    </a:prstGeom>
                    <a:noFill/>
                    <a:ln>
                      <a:noFill/>
                    </a:ln>
                  </pic:spPr>
                </pic:pic>
              </a:graphicData>
            </a:graphic>
          </wp:inline>
        </w:drawing>
      </w:r>
    </w:p>
    <w:p>
      <w:pPr>
        <w:pStyle w:val="10"/>
        <w:rPr>
          <w:rFonts w:hint="eastAsia" w:ascii="宋体" w:hAnsi="宋体"/>
          <w:color w:val="000000"/>
        </w:rPr>
      </w:pPr>
      <w:r>
        <w:rPr>
          <w:rFonts w:hint="eastAsia" w:ascii="宋体" w:hAnsi="宋体"/>
          <w:color w:val="000000"/>
        </w:rPr>
        <w:t>3.5学生收费事项推送</w:t>
      </w:r>
    </w:p>
    <w:p>
      <w:pPr>
        <w:pStyle w:val="10"/>
        <w:rPr>
          <w:rFonts w:hint="eastAsia" w:ascii="宋体" w:hAnsi="宋体"/>
          <w:color w:val="000000"/>
        </w:rPr>
      </w:pPr>
      <w:r>
        <w:rPr>
          <w:rFonts w:hint="eastAsia" w:ascii="宋体" w:hAnsi="宋体"/>
          <w:color w:val="000000"/>
        </w:rPr>
        <w:t xml:space="preserve">   收费项目明细推送，包括收费事项名称、申报院系、收费起止日期、收费对象，申请时间等</w:t>
      </w:r>
    </w:p>
    <w:p>
      <w:pPr>
        <w:pStyle w:val="10"/>
        <w:rPr>
          <w:rFonts w:hint="eastAsia" w:ascii="宋体" w:hAnsi="宋体"/>
          <w:color w:val="000000"/>
        </w:rPr>
      </w:pPr>
      <w:r>
        <w:rPr>
          <w:rFonts w:hint="eastAsia" w:ascii="宋体" w:hAnsi="宋体"/>
          <w:color w:val="000000"/>
        </w:rPr>
        <w:drawing>
          <wp:inline distT="0" distB="0" distL="0" distR="0">
            <wp:extent cx="5262880" cy="1796415"/>
            <wp:effectExtent l="0" t="0" r="10160" b="1905"/>
            <wp:docPr id="4" name="图片 4" descr="sf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fs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88761" cy="1805739"/>
                    </a:xfrm>
                    <a:prstGeom prst="rect">
                      <a:avLst/>
                    </a:prstGeom>
                    <a:noFill/>
                    <a:ln>
                      <a:noFill/>
                    </a:ln>
                  </pic:spPr>
                </pic:pic>
              </a:graphicData>
            </a:graphic>
          </wp:inline>
        </w:drawing>
      </w:r>
    </w:p>
    <w:p>
      <w:pPr>
        <w:pStyle w:val="10"/>
        <w:rPr>
          <w:rFonts w:hint="eastAsia" w:ascii="宋体" w:hAnsi="宋体"/>
          <w:color w:val="000000"/>
        </w:rPr>
      </w:pPr>
    </w:p>
    <w:p>
      <w:pPr>
        <w:pStyle w:val="10"/>
        <w:rPr>
          <w:rFonts w:hint="eastAsia" w:ascii="宋体" w:hAnsi="宋体"/>
          <w:color w:val="000000"/>
        </w:rPr>
      </w:pPr>
      <w:r>
        <w:rPr>
          <w:rFonts w:hint="eastAsia" w:ascii="宋体" w:hAnsi="宋体"/>
          <w:color w:val="000000"/>
        </w:rPr>
        <w:t xml:space="preserve">3.6教职工工资明细推 </w:t>
      </w:r>
    </w:p>
    <w:p>
      <w:pPr>
        <w:pStyle w:val="10"/>
        <w:rPr>
          <w:rFonts w:hint="eastAsia" w:ascii="宋体" w:hAnsi="宋体"/>
          <w:color w:val="000000"/>
        </w:rPr>
      </w:pPr>
      <w:r>
        <w:rPr>
          <w:rFonts w:hint="eastAsia" w:ascii="宋体" w:hAnsi="宋体"/>
          <w:color w:val="000000"/>
        </w:rPr>
        <w:t xml:space="preserve">   教职工工资明细项目及金额，例如应发、实发、个税、扣款、社保、补贴工资项目</w:t>
      </w:r>
    </w:p>
    <w:p>
      <w:pPr>
        <w:pStyle w:val="10"/>
        <w:rPr>
          <w:rFonts w:hint="eastAsia" w:ascii="宋体" w:hAnsi="宋体"/>
          <w:color w:val="000000"/>
        </w:rPr>
      </w:pPr>
      <w:r>
        <w:rPr>
          <w:rFonts w:hint="eastAsia" w:ascii="宋体" w:hAnsi="宋体"/>
          <w:color w:val="000000"/>
        </w:rPr>
        <w:drawing>
          <wp:inline distT="0" distB="0" distL="0" distR="0">
            <wp:extent cx="5273675" cy="2530475"/>
            <wp:effectExtent l="0" t="0" r="14605" b="14605"/>
            <wp:docPr id="12" name="图片 12" descr="工资发放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资发放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82920" cy="2534985"/>
                    </a:xfrm>
                    <a:prstGeom prst="rect">
                      <a:avLst/>
                    </a:prstGeom>
                    <a:noFill/>
                    <a:ln>
                      <a:noFill/>
                    </a:ln>
                  </pic:spPr>
                </pic:pic>
              </a:graphicData>
            </a:graphic>
          </wp:inline>
        </w:drawing>
      </w:r>
    </w:p>
    <w:p>
      <w:pPr>
        <w:pStyle w:val="10"/>
        <w:rPr>
          <w:rFonts w:hint="eastAsia" w:ascii="宋体" w:hAnsi="宋体"/>
          <w:color w:val="000000"/>
        </w:rPr>
      </w:pPr>
    </w:p>
    <w:p>
      <w:pPr>
        <w:pStyle w:val="10"/>
        <w:rPr>
          <w:rFonts w:hint="eastAsia" w:ascii="宋体" w:hAnsi="宋体"/>
          <w:color w:val="000000"/>
        </w:rPr>
      </w:pPr>
      <w:r>
        <w:rPr>
          <w:rFonts w:hint="eastAsia" w:ascii="宋体" w:hAnsi="宋体"/>
          <w:color w:val="000000"/>
        </w:rPr>
        <w:t>3.6推送方式</w:t>
      </w:r>
    </w:p>
    <w:p>
      <w:pPr>
        <w:pStyle w:val="10"/>
        <w:rPr>
          <w:rFonts w:hint="eastAsia" w:ascii="宋体" w:hAnsi="宋体"/>
          <w:color w:val="000000"/>
        </w:rPr>
      </w:pPr>
      <w:r>
        <w:rPr>
          <w:rFonts w:hint="eastAsia" w:ascii="宋体" w:hAnsi="宋体"/>
          <w:color w:val="000000"/>
        </w:rPr>
        <w:t xml:space="preserve">   在用友服务器SQLSERVER数据库中建立中间库及对应的数据表，定时推送数据到中间数据库表中。   提供接口地址，由数字校园自行读取中间库表中数据。</w:t>
      </w:r>
    </w:p>
    <w:p>
      <w:pPr>
        <w:pStyle w:val="10"/>
        <w:rPr>
          <w:rFonts w:hint="eastAsia" w:ascii="宋体" w:hAnsi="宋体"/>
          <w:color w:val="000000"/>
        </w:rPr>
      </w:pPr>
      <w:r>
        <w:rPr>
          <w:rFonts w:hint="eastAsia" w:ascii="宋体" w:hAnsi="宋体"/>
          <w:color w:val="000000"/>
        </w:rPr>
        <w:t>页面重构－移动支付</w:t>
      </w:r>
    </w:p>
    <w:p>
      <w:pPr>
        <w:pStyle w:val="10"/>
        <w:rPr>
          <w:rFonts w:hint="eastAsia" w:ascii="宋体" w:hAnsi="宋体"/>
          <w:color w:val="000000"/>
        </w:rPr>
      </w:pPr>
      <w:r>
        <w:rPr>
          <w:rFonts w:hint="eastAsia" w:ascii="宋体" w:hAnsi="宋体"/>
          <w:color w:val="000000"/>
        </w:rPr>
        <w:t>学生通过手机浏览器打开缴费页面进行缴费，缴费界面适配手机端！包括登陆页面适配，缴费选择页面适配，缴费页面适配，缴费成功页面适配等！</w:t>
      </w:r>
    </w:p>
    <w:p>
      <w:pPr>
        <w:pStyle w:val="10"/>
        <w:rPr>
          <w:rFonts w:hint="eastAsia" w:ascii="宋体" w:hAnsi="宋体"/>
          <w:color w:val="000000"/>
        </w:rPr>
      </w:pPr>
    </w:p>
    <w:p>
      <w:pPr>
        <w:pStyle w:val="10"/>
        <w:rPr>
          <w:rFonts w:hint="eastAsia" w:ascii="宋体" w:hAnsi="宋体"/>
          <w:color w:val="000000"/>
        </w:rPr>
      </w:pPr>
    </w:p>
    <w:p>
      <w:pPr>
        <w:pStyle w:val="10"/>
        <w:rPr>
          <w:rFonts w:hint="eastAsia" w:ascii="宋体" w:hAnsi="宋体"/>
          <w:color w:val="000000"/>
        </w:rPr>
      </w:pPr>
    </w:p>
    <w:p>
      <w:pPr>
        <w:pStyle w:val="10"/>
        <w:rPr>
          <w:rFonts w:hint="eastAsia" w:ascii="宋体" w:hAnsi="宋体"/>
          <w:color w:val="000000"/>
        </w:rPr>
      </w:pPr>
    </w:p>
    <w:p>
      <w:pPr>
        <w:pStyle w:val="10"/>
        <w:rPr>
          <w:rFonts w:hint="eastAsia" w:ascii="宋体" w:hAnsi="宋体"/>
          <w:color w:val="000000"/>
        </w:rPr>
      </w:pPr>
    </w:p>
    <w:p>
      <w:pPr>
        <w:pStyle w:val="10"/>
        <w:rPr>
          <w:rFonts w:hint="eastAsia" w:ascii="宋体" w:hAnsi="宋体"/>
          <w:color w:val="000000"/>
        </w:rPr>
      </w:pPr>
    </w:p>
    <w:p>
      <w:pPr>
        <w:pStyle w:val="10"/>
        <w:rPr>
          <w:rFonts w:hint="eastAsia" w:ascii="宋体" w:hAnsi="宋体"/>
          <w:color w:val="000000"/>
        </w:rPr>
      </w:pPr>
    </w:p>
    <w:p>
      <w:pPr>
        <w:pStyle w:val="10"/>
        <w:rPr>
          <w:rFonts w:hint="eastAsia" w:ascii="宋体" w:hAnsi="宋体"/>
          <w:color w:val="000000"/>
        </w:rPr>
      </w:pPr>
    </w:p>
    <w:p>
      <w:pPr>
        <w:pStyle w:val="10"/>
        <w:rPr>
          <w:rFonts w:hint="eastAsia" w:ascii="宋体" w:hAnsi="宋体"/>
          <w:color w:val="000000"/>
        </w:rPr>
      </w:pPr>
    </w:p>
    <w:p>
      <w:pPr>
        <w:pStyle w:val="10"/>
        <w:rPr>
          <w:rFonts w:hint="eastAsia" w:ascii="宋体" w:hAnsi="宋体"/>
          <w:color w:val="000000"/>
        </w:rPr>
      </w:pPr>
    </w:p>
    <w:p>
      <w:pPr>
        <w:pStyle w:val="10"/>
        <w:rPr>
          <w:rFonts w:ascii="宋体" w:hAnsi="宋体"/>
          <w:color w:val="000000"/>
        </w:rPr>
      </w:pPr>
      <w:r>
        <w:rPr>
          <w:rFonts w:hint="eastAsia" w:ascii="宋体" w:hAnsi="宋体"/>
          <w:color w:val="000000"/>
        </w:rPr>
        <w:t>第五章  报价文件格式</w:t>
      </w:r>
      <w:bookmarkEnd w:id="13"/>
    </w:p>
    <w:p>
      <w:pPr>
        <w:autoSpaceDE w:val="0"/>
        <w:autoSpaceDN w:val="0"/>
        <w:snapToGrid w:val="0"/>
        <w:spacing w:line="500" w:lineRule="exact"/>
        <w:jc w:val="center"/>
        <w:rPr>
          <w:rFonts w:ascii="宋体" w:hAnsi="宋体" w:cs="宋体"/>
          <w:b/>
          <w:color w:val="000000"/>
          <w:spacing w:val="10"/>
          <w:sz w:val="24"/>
          <w:szCs w:val="24"/>
        </w:rPr>
      </w:pPr>
      <w:r>
        <w:rPr>
          <w:rFonts w:hint="eastAsia" w:ascii="宋体" w:hAnsi="宋体" w:cs="宋体"/>
          <w:b/>
          <w:color w:val="000000"/>
          <w:spacing w:val="10"/>
          <w:sz w:val="24"/>
          <w:szCs w:val="24"/>
        </w:rPr>
        <w:t>报价函格式</w:t>
      </w:r>
    </w:p>
    <w:p>
      <w:pPr>
        <w:pStyle w:val="6"/>
        <w:spacing w:line="276" w:lineRule="auto"/>
        <w:rPr>
          <w:rFonts w:hint="eastAsia" w:hAnsi="宋体" w:eastAsia="宋体"/>
          <w:color w:val="000000"/>
          <w:szCs w:val="24"/>
          <w:lang w:eastAsia="zh-CN"/>
        </w:rPr>
      </w:pPr>
      <w:r>
        <w:rPr>
          <w:rFonts w:hint="eastAsia" w:hAnsi="宋体"/>
          <w:color w:val="000000"/>
          <w:szCs w:val="24"/>
        </w:rPr>
        <w:t>致：</w:t>
      </w:r>
      <w:r>
        <w:rPr>
          <w:rFonts w:hint="eastAsia" w:hAnsi="宋体"/>
          <w:color w:val="000000"/>
          <w:szCs w:val="24"/>
          <w:u w:val="single"/>
          <w:lang w:eastAsia="zh-CN"/>
        </w:rPr>
        <w:t>（采购人名称）</w:t>
      </w:r>
    </w:p>
    <w:p>
      <w:pPr>
        <w:autoSpaceDE w:val="0"/>
        <w:autoSpaceDN w:val="0"/>
        <w:snapToGrid w:val="0"/>
        <w:spacing w:line="276" w:lineRule="auto"/>
        <w:ind w:firstLine="384" w:firstLineChars="150"/>
        <w:rPr>
          <w:rFonts w:ascii="宋体" w:hAnsi="宋体" w:cs="宋体"/>
          <w:color w:val="000000"/>
          <w:spacing w:val="8"/>
          <w:sz w:val="24"/>
          <w:szCs w:val="24"/>
          <w:u w:val="single"/>
        </w:rPr>
      </w:pPr>
      <w:r>
        <w:rPr>
          <w:rFonts w:hint="eastAsia" w:ascii="宋体" w:hAnsi="宋体" w:cs="宋体"/>
          <w:color w:val="000000"/>
          <w:spacing w:val="8"/>
          <w:sz w:val="24"/>
          <w:szCs w:val="24"/>
        </w:rPr>
        <w:t>根据贵方</w:t>
      </w:r>
      <w:r>
        <w:rPr>
          <w:rFonts w:ascii="宋体" w:hAnsi="宋体" w:cs="宋体"/>
          <w:color w:val="000000"/>
          <w:spacing w:val="8"/>
          <w:sz w:val="24"/>
          <w:szCs w:val="24"/>
          <w:u w:val="single"/>
        </w:rPr>
        <w:t>xxx(</w:t>
      </w:r>
      <w:r>
        <w:rPr>
          <w:rFonts w:hint="eastAsia" w:ascii="宋体" w:hAnsi="宋体" w:cs="宋体"/>
          <w:color w:val="000000"/>
          <w:spacing w:val="8"/>
          <w:sz w:val="24"/>
          <w:szCs w:val="24"/>
          <w:u w:val="single"/>
        </w:rPr>
        <w:t>项目名称)xxx_</w:t>
      </w:r>
      <w:r>
        <w:rPr>
          <w:rFonts w:hint="eastAsia" w:ascii="宋体" w:hAnsi="宋体" w:cs="宋体"/>
          <w:color w:val="000000"/>
          <w:spacing w:val="8"/>
          <w:sz w:val="24"/>
          <w:szCs w:val="24"/>
        </w:rPr>
        <w:t>项目，编号为</w:t>
      </w:r>
      <w:r>
        <w:rPr>
          <w:rFonts w:ascii="宋体" w:hAnsi="宋体" w:cs="宋体"/>
          <w:color w:val="000000"/>
          <w:spacing w:val="8"/>
          <w:sz w:val="24"/>
          <w:szCs w:val="24"/>
          <w:u w:val="single"/>
        </w:rPr>
        <w:t>xxx(</w:t>
      </w:r>
      <w:r>
        <w:rPr>
          <w:rFonts w:hint="eastAsia" w:ascii="宋体" w:hAnsi="宋体" w:cs="宋体"/>
          <w:color w:val="000000"/>
          <w:spacing w:val="8"/>
          <w:sz w:val="24"/>
          <w:szCs w:val="24"/>
          <w:u w:val="single"/>
        </w:rPr>
        <w:t>项目编号)xxx</w:t>
      </w:r>
      <w:r>
        <w:rPr>
          <w:rFonts w:hint="eastAsia" w:ascii="宋体" w:hAnsi="宋体" w:cs="宋体"/>
          <w:color w:val="000000"/>
          <w:spacing w:val="8"/>
          <w:sz w:val="24"/>
          <w:szCs w:val="24"/>
        </w:rPr>
        <w:t>报价邀请，我方提交下述文件正本</w:t>
      </w:r>
      <w:r>
        <w:rPr>
          <w:rFonts w:ascii="宋体" w:hAnsi="宋体" w:cs="宋体"/>
          <w:color w:val="000000"/>
          <w:spacing w:val="8"/>
          <w:sz w:val="24"/>
          <w:szCs w:val="24"/>
        </w:rPr>
        <w:t>XX</w:t>
      </w:r>
      <w:r>
        <w:rPr>
          <w:rFonts w:hint="eastAsia" w:ascii="宋体" w:hAnsi="宋体" w:cs="宋体"/>
          <w:color w:val="000000"/>
          <w:spacing w:val="8"/>
          <w:sz w:val="24"/>
          <w:szCs w:val="24"/>
        </w:rPr>
        <w:t>份，副本XX份。</w:t>
      </w:r>
    </w:p>
    <w:p>
      <w:pPr>
        <w:pStyle w:val="6"/>
        <w:spacing w:line="276" w:lineRule="auto"/>
        <w:ind w:firstLine="420"/>
        <w:jc w:val="left"/>
        <w:rPr>
          <w:rFonts w:hAnsi="宋体" w:cs="宋体"/>
          <w:color w:val="000000"/>
          <w:spacing w:val="8"/>
          <w:szCs w:val="24"/>
        </w:rPr>
      </w:pPr>
      <w:r>
        <w:rPr>
          <w:rFonts w:hint="eastAsia" w:hAnsi="宋体" w:cs="宋体"/>
          <w:color w:val="000000"/>
          <w:spacing w:val="8"/>
          <w:szCs w:val="24"/>
        </w:rPr>
        <w:t>1．报价表及分项报价表</w:t>
      </w:r>
    </w:p>
    <w:p>
      <w:pPr>
        <w:pStyle w:val="6"/>
        <w:spacing w:line="276" w:lineRule="auto"/>
        <w:ind w:firstLine="420"/>
        <w:jc w:val="left"/>
        <w:rPr>
          <w:rFonts w:hAnsi="宋体" w:cs="宋体"/>
          <w:color w:val="000000"/>
          <w:spacing w:val="8"/>
          <w:szCs w:val="24"/>
        </w:rPr>
      </w:pPr>
      <w:r>
        <w:rPr>
          <w:rFonts w:hint="eastAsia" w:hAnsi="宋体" w:cs="宋体"/>
          <w:color w:val="000000"/>
          <w:spacing w:val="8"/>
          <w:szCs w:val="24"/>
        </w:rPr>
        <w:t>2．报价货物及服务的技术说明</w:t>
      </w:r>
    </w:p>
    <w:p>
      <w:pPr>
        <w:pStyle w:val="6"/>
        <w:spacing w:line="276" w:lineRule="auto"/>
        <w:ind w:firstLine="420"/>
        <w:jc w:val="left"/>
        <w:rPr>
          <w:rFonts w:hAnsi="宋体" w:cs="宋体"/>
          <w:color w:val="000000"/>
          <w:spacing w:val="8"/>
          <w:szCs w:val="24"/>
        </w:rPr>
      </w:pPr>
      <w:r>
        <w:rPr>
          <w:rFonts w:hint="eastAsia" w:hAnsi="宋体" w:cs="宋体"/>
          <w:color w:val="000000"/>
          <w:spacing w:val="8"/>
          <w:szCs w:val="24"/>
        </w:rPr>
        <w:t>3．技术规格响应/偏离表、</w:t>
      </w:r>
    </w:p>
    <w:p>
      <w:pPr>
        <w:pStyle w:val="6"/>
        <w:spacing w:line="276" w:lineRule="auto"/>
        <w:ind w:firstLine="420"/>
        <w:jc w:val="left"/>
        <w:rPr>
          <w:rFonts w:hAnsi="宋体" w:cs="宋体"/>
          <w:color w:val="000000"/>
          <w:spacing w:val="8"/>
          <w:szCs w:val="24"/>
        </w:rPr>
      </w:pPr>
      <w:r>
        <w:rPr>
          <w:rFonts w:hint="eastAsia" w:hAnsi="宋体" w:cs="宋体"/>
          <w:color w:val="000000"/>
          <w:spacing w:val="8"/>
          <w:szCs w:val="24"/>
        </w:rPr>
        <w:t>4．商务条款响应/偏离表</w:t>
      </w:r>
    </w:p>
    <w:p>
      <w:pPr>
        <w:pStyle w:val="6"/>
        <w:spacing w:line="276" w:lineRule="auto"/>
        <w:ind w:firstLine="420"/>
        <w:jc w:val="left"/>
        <w:rPr>
          <w:rFonts w:hAnsi="宋体" w:cs="宋体"/>
          <w:color w:val="000000"/>
          <w:spacing w:val="8"/>
          <w:szCs w:val="24"/>
        </w:rPr>
      </w:pPr>
      <w:r>
        <w:rPr>
          <w:rFonts w:hint="eastAsia" w:hAnsi="宋体" w:cs="宋体"/>
          <w:color w:val="000000"/>
          <w:spacing w:val="8"/>
          <w:szCs w:val="24"/>
        </w:rPr>
        <w:t>5．资格证明文件</w:t>
      </w:r>
    </w:p>
    <w:p>
      <w:pPr>
        <w:pStyle w:val="6"/>
        <w:spacing w:line="276" w:lineRule="auto"/>
        <w:ind w:firstLine="420"/>
        <w:jc w:val="left"/>
        <w:rPr>
          <w:rFonts w:hAnsi="宋体" w:cs="宋体"/>
          <w:color w:val="000000"/>
          <w:spacing w:val="8"/>
          <w:szCs w:val="24"/>
        </w:rPr>
      </w:pPr>
      <w:r>
        <w:rPr>
          <w:rFonts w:hint="eastAsia" w:hAnsi="宋体" w:cs="宋体"/>
          <w:color w:val="000000"/>
          <w:spacing w:val="8"/>
          <w:szCs w:val="24"/>
        </w:rPr>
        <w:t>6．按供应商须知和技术规格要求提供的其它有关文件据此函，签字人兹宣布同意如下：</w:t>
      </w:r>
    </w:p>
    <w:p>
      <w:pPr>
        <w:autoSpaceDE w:val="0"/>
        <w:autoSpaceDN w:val="0"/>
        <w:snapToGrid w:val="0"/>
        <w:spacing w:line="276" w:lineRule="auto"/>
        <w:rPr>
          <w:rFonts w:ascii="宋体" w:hAnsi="宋体" w:cs="宋体"/>
          <w:color w:val="000000"/>
          <w:spacing w:val="8"/>
          <w:sz w:val="24"/>
          <w:szCs w:val="24"/>
        </w:rPr>
      </w:pPr>
      <w:r>
        <w:rPr>
          <w:rFonts w:hint="eastAsia" w:ascii="宋体" w:hAnsi="宋体" w:cs="宋体"/>
          <w:color w:val="000000"/>
          <w:spacing w:val="8"/>
          <w:sz w:val="24"/>
          <w:szCs w:val="24"/>
        </w:rPr>
        <w:t>（1）按采购文件规定提供交付的货物的报价总价为</w:t>
      </w:r>
      <w:r>
        <w:rPr>
          <w:rFonts w:ascii="宋体" w:hAnsi="宋体" w:cs="宋体"/>
          <w:color w:val="000000"/>
          <w:spacing w:val="8"/>
          <w:sz w:val="24"/>
          <w:szCs w:val="24"/>
        </w:rPr>
        <w:t>XX</w:t>
      </w:r>
      <w:r>
        <w:rPr>
          <w:rFonts w:hint="eastAsia" w:ascii="宋体" w:hAnsi="宋体" w:cs="宋体"/>
          <w:color w:val="000000"/>
          <w:spacing w:val="8"/>
          <w:sz w:val="24"/>
          <w:szCs w:val="24"/>
        </w:rPr>
        <w:t>元人民币(大写：)。交货期：</w:t>
      </w:r>
    </w:p>
    <w:p>
      <w:pPr>
        <w:autoSpaceDE w:val="0"/>
        <w:autoSpaceDN w:val="0"/>
        <w:snapToGrid w:val="0"/>
        <w:spacing w:line="276" w:lineRule="auto"/>
        <w:rPr>
          <w:rFonts w:ascii="宋体" w:hAnsi="宋体" w:cs="宋体"/>
          <w:color w:val="000000"/>
          <w:spacing w:val="8"/>
          <w:sz w:val="24"/>
          <w:szCs w:val="24"/>
        </w:rPr>
      </w:pPr>
      <w:r>
        <w:rPr>
          <w:rFonts w:hint="eastAsia" w:ascii="宋体" w:hAnsi="宋体" w:cs="宋体"/>
          <w:color w:val="000000"/>
          <w:spacing w:val="8"/>
          <w:sz w:val="24"/>
          <w:szCs w:val="24"/>
        </w:rPr>
        <w:t>（2）我们根据采购文件的规定，承担完成合同的责任和义务。</w:t>
      </w:r>
    </w:p>
    <w:p>
      <w:pPr>
        <w:autoSpaceDE w:val="0"/>
        <w:autoSpaceDN w:val="0"/>
        <w:snapToGrid w:val="0"/>
        <w:spacing w:line="276" w:lineRule="auto"/>
        <w:rPr>
          <w:rFonts w:ascii="宋体" w:hAnsi="宋体" w:cs="宋体"/>
          <w:color w:val="000000"/>
          <w:spacing w:val="8"/>
          <w:sz w:val="24"/>
          <w:szCs w:val="24"/>
        </w:rPr>
      </w:pPr>
      <w:r>
        <w:rPr>
          <w:rFonts w:hint="eastAsia" w:ascii="宋体" w:hAnsi="宋体" w:cs="宋体"/>
          <w:color w:val="000000"/>
          <w:spacing w:val="8"/>
          <w:sz w:val="24"/>
          <w:szCs w:val="24"/>
        </w:rPr>
        <w:t>（3）我们已详细审核全部采购文件，包括采购文件修改书(如果有的话)，参考资料及有关附件，我们完全理解并放弃提出含糊不清或误解的问题的权利。</w:t>
      </w:r>
    </w:p>
    <w:p>
      <w:pPr>
        <w:autoSpaceDE w:val="0"/>
        <w:autoSpaceDN w:val="0"/>
        <w:snapToGrid w:val="0"/>
        <w:spacing w:line="276" w:lineRule="auto"/>
        <w:rPr>
          <w:rFonts w:ascii="宋体" w:hAnsi="宋体" w:cs="宋体"/>
          <w:color w:val="000000"/>
          <w:spacing w:val="8"/>
          <w:sz w:val="24"/>
          <w:szCs w:val="24"/>
        </w:rPr>
      </w:pPr>
      <w:r>
        <w:rPr>
          <w:rFonts w:hint="eastAsia" w:ascii="宋体" w:hAnsi="宋体" w:cs="宋体"/>
          <w:color w:val="000000"/>
          <w:spacing w:val="8"/>
          <w:sz w:val="24"/>
          <w:szCs w:val="24"/>
        </w:rPr>
        <w:t>（4）</w:t>
      </w:r>
      <w:r>
        <w:rPr>
          <w:rFonts w:hint="eastAsia" w:ascii="宋体" w:hAnsi="宋体"/>
          <w:color w:val="000000"/>
          <w:sz w:val="24"/>
          <w:szCs w:val="24"/>
        </w:rPr>
        <w:t>本</w:t>
      </w:r>
      <w:r>
        <w:rPr>
          <w:rFonts w:hint="eastAsia" w:ascii="宋体" w:hAnsi="宋体" w:cs="宋体"/>
          <w:color w:val="000000"/>
          <w:spacing w:val="8"/>
          <w:sz w:val="24"/>
          <w:szCs w:val="24"/>
        </w:rPr>
        <w:t>报价</w:t>
      </w:r>
      <w:r>
        <w:rPr>
          <w:rFonts w:hint="eastAsia" w:ascii="宋体" w:hAnsi="宋体"/>
          <w:color w:val="000000"/>
          <w:sz w:val="24"/>
          <w:szCs w:val="24"/>
        </w:rPr>
        <w:t>有效期为自采购日起</w:t>
      </w:r>
      <w:r>
        <w:rPr>
          <w:rFonts w:hint="eastAsia" w:ascii="宋体" w:hAnsi="宋体"/>
          <w:iCs/>
          <w:color w:val="000000"/>
          <w:sz w:val="24"/>
          <w:szCs w:val="24"/>
          <w:u w:val="single"/>
        </w:rPr>
        <w:t>（有效期日数）</w:t>
      </w:r>
      <w:r>
        <w:rPr>
          <w:rFonts w:hint="eastAsia" w:ascii="宋体" w:hAnsi="宋体"/>
          <w:color w:val="000000"/>
          <w:sz w:val="24"/>
          <w:szCs w:val="24"/>
        </w:rPr>
        <w:t>日历日。</w:t>
      </w:r>
      <w:r>
        <w:rPr>
          <w:rFonts w:hint="eastAsia" w:ascii="宋体" w:hAnsi="宋体" w:cs="宋体"/>
          <w:color w:val="000000"/>
          <w:spacing w:val="8"/>
          <w:sz w:val="24"/>
          <w:szCs w:val="24"/>
        </w:rPr>
        <w:t>报价有效期满之前均具有约束力。</w:t>
      </w:r>
    </w:p>
    <w:p>
      <w:pPr>
        <w:autoSpaceDE w:val="0"/>
        <w:autoSpaceDN w:val="0"/>
        <w:snapToGrid w:val="0"/>
        <w:spacing w:line="276" w:lineRule="auto"/>
        <w:rPr>
          <w:rFonts w:ascii="宋体" w:hAnsi="宋体" w:cs="宋体"/>
          <w:color w:val="000000"/>
          <w:spacing w:val="8"/>
          <w:sz w:val="24"/>
          <w:szCs w:val="24"/>
        </w:rPr>
      </w:pPr>
      <w:r>
        <w:rPr>
          <w:rFonts w:hint="eastAsia" w:ascii="宋体" w:hAnsi="宋体" w:cs="宋体"/>
          <w:color w:val="000000"/>
          <w:spacing w:val="8"/>
          <w:sz w:val="24"/>
          <w:szCs w:val="24"/>
        </w:rPr>
        <w:t>（6）同意向贵方提供贵方可能要求的与本报价有关任何证据或资料。</w:t>
      </w:r>
    </w:p>
    <w:p>
      <w:pPr>
        <w:autoSpaceDE w:val="0"/>
        <w:autoSpaceDN w:val="0"/>
        <w:snapToGrid w:val="0"/>
        <w:spacing w:line="276" w:lineRule="auto"/>
        <w:rPr>
          <w:rFonts w:ascii="宋体" w:hAnsi="宋体" w:cs="宋体"/>
          <w:color w:val="000000"/>
          <w:spacing w:val="8"/>
          <w:sz w:val="24"/>
          <w:szCs w:val="24"/>
        </w:rPr>
      </w:pPr>
      <w:r>
        <w:rPr>
          <w:rFonts w:hint="eastAsia" w:ascii="宋体" w:hAnsi="宋体" w:cs="宋体"/>
          <w:color w:val="000000"/>
          <w:spacing w:val="8"/>
          <w:sz w:val="24"/>
          <w:szCs w:val="24"/>
        </w:rPr>
        <w:t>（7）我们完全理解贵方不一定要接受最低报价的报价或收到的任何报价。</w:t>
      </w:r>
    </w:p>
    <w:p>
      <w:pPr>
        <w:autoSpaceDE w:val="0"/>
        <w:autoSpaceDN w:val="0"/>
        <w:snapToGrid w:val="0"/>
        <w:spacing w:line="276" w:lineRule="auto"/>
        <w:rPr>
          <w:rFonts w:ascii="宋体" w:hAnsi="宋体" w:cs="宋体"/>
          <w:color w:val="000000"/>
          <w:spacing w:val="8"/>
          <w:sz w:val="24"/>
          <w:szCs w:val="24"/>
        </w:rPr>
      </w:pPr>
      <w:r>
        <w:rPr>
          <w:rFonts w:hint="eastAsia" w:ascii="宋体" w:hAnsi="宋体" w:cs="宋体"/>
          <w:color w:val="000000"/>
          <w:spacing w:val="8"/>
          <w:sz w:val="24"/>
          <w:szCs w:val="24"/>
        </w:rPr>
        <w:t>（8）如果我方成交，我方保证按照采购文件的规定向贵方交纳成交服务费。与本报价有关的正式通讯地址为：</w:t>
      </w:r>
    </w:p>
    <w:p>
      <w:pPr>
        <w:autoSpaceDE w:val="0"/>
        <w:autoSpaceDN w:val="0"/>
        <w:snapToGrid w:val="0"/>
        <w:spacing w:line="276" w:lineRule="auto"/>
        <w:ind w:firstLine="1024" w:firstLineChars="400"/>
        <w:rPr>
          <w:rFonts w:ascii="宋体" w:hAnsi="宋体" w:cs="宋体"/>
          <w:color w:val="000000"/>
          <w:spacing w:val="8"/>
          <w:sz w:val="24"/>
          <w:szCs w:val="24"/>
        </w:rPr>
      </w:pPr>
      <w:r>
        <w:rPr>
          <w:rFonts w:hint="eastAsia" w:ascii="宋体" w:hAnsi="宋体" w:cs="宋体"/>
          <w:color w:val="000000"/>
          <w:spacing w:val="8"/>
          <w:sz w:val="24"/>
          <w:szCs w:val="24"/>
        </w:rPr>
        <w:t>供应商名称（加盖公章）：</w:t>
      </w:r>
    </w:p>
    <w:p>
      <w:pPr>
        <w:spacing w:line="276" w:lineRule="auto"/>
        <w:ind w:firstLine="1018" w:firstLineChars="398"/>
        <w:rPr>
          <w:rFonts w:ascii="宋体" w:hAnsi="宋体"/>
          <w:color w:val="000000"/>
          <w:spacing w:val="8"/>
          <w:sz w:val="24"/>
          <w:szCs w:val="24"/>
          <w:u w:val="single"/>
        </w:rPr>
      </w:pPr>
      <w:r>
        <w:rPr>
          <w:rFonts w:hint="eastAsia" w:ascii="宋体" w:hAnsi="宋体" w:cs="宋体"/>
          <w:color w:val="000000"/>
          <w:spacing w:val="8"/>
          <w:sz w:val="24"/>
          <w:szCs w:val="24"/>
        </w:rPr>
        <w:t>地址：</w:t>
      </w:r>
    </w:p>
    <w:p>
      <w:pPr>
        <w:autoSpaceDE w:val="0"/>
        <w:autoSpaceDN w:val="0"/>
        <w:snapToGrid w:val="0"/>
        <w:spacing w:line="276" w:lineRule="auto"/>
        <w:ind w:firstLine="1018" w:firstLineChars="398"/>
        <w:rPr>
          <w:rFonts w:ascii="宋体" w:hAnsi="宋体" w:cs="宋体"/>
          <w:color w:val="000000"/>
          <w:spacing w:val="8"/>
          <w:sz w:val="24"/>
          <w:szCs w:val="24"/>
          <w:u w:val="single"/>
        </w:rPr>
      </w:pPr>
      <w:r>
        <w:rPr>
          <w:rFonts w:hint="eastAsia" w:ascii="宋体" w:hAnsi="宋体" w:cs="宋体"/>
          <w:color w:val="000000"/>
          <w:spacing w:val="8"/>
          <w:sz w:val="24"/>
          <w:szCs w:val="24"/>
        </w:rPr>
        <w:t>电话：                        传真：</w:t>
      </w:r>
    </w:p>
    <w:p>
      <w:pPr>
        <w:autoSpaceDE w:val="0"/>
        <w:autoSpaceDN w:val="0"/>
        <w:snapToGrid w:val="0"/>
        <w:spacing w:line="276" w:lineRule="auto"/>
        <w:ind w:firstLine="1018" w:firstLineChars="398"/>
        <w:rPr>
          <w:rFonts w:ascii="宋体" w:hAnsi="宋体" w:cs="宋体"/>
          <w:color w:val="000000"/>
          <w:spacing w:val="8"/>
          <w:sz w:val="24"/>
          <w:szCs w:val="24"/>
          <w:u w:val="single"/>
        </w:rPr>
      </w:pPr>
      <w:r>
        <w:rPr>
          <w:rFonts w:hint="eastAsia" w:ascii="宋体" w:hAnsi="宋体" w:cs="宋体"/>
          <w:color w:val="000000"/>
          <w:spacing w:val="8"/>
          <w:sz w:val="24"/>
          <w:szCs w:val="24"/>
        </w:rPr>
        <w:t>邮政编码：</w:t>
      </w:r>
    </w:p>
    <w:p>
      <w:pPr>
        <w:autoSpaceDE w:val="0"/>
        <w:autoSpaceDN w:val="0"/>
        <w:snapToGrid w:val="0"/>
        <w:spacing w:line="276" w:lineRule="auto"/>
        <w:ind w:firstLine="1018" w:firstLineChars="398"/>
        <w:rPr>
          <w:rFonts w:ascii="宋体" w:hAnsi="宋体" w:cs="宋体"/>
          <w:color w:val="000000"/>
          <w:spacing w:val="8"/>
          <w:sz w:val="24"/>
          <w:szCs w:val="24"/>
          <w:u w:val="single"/>
        </w:rPr>
      </w:pPr>
      <w:r>
        <w:rPr>
          <w:rFonts w:hint="eastAsia" w:ascii="宋体" w:hAnsi="宋体" w:cs="宋体"/>
          <w:color w:val="000000"/>
          <w:spacing w:val="8"/>
          <w:sz w:val="24"/>
          <w:szCs w:val="24"/>
        </w:rPr>
        <w:t>供应商代表姓名：</w:t>
      </w:r>
      <w:r>
        <w:rPr>
          <w:rFonts w:hint="eastAsia" w:ascii="宋体" w:hAnsi="宋体" w:cs="宋体"/>
          <w:color w:val="000000"/>
          <w:spacing w:val="8"/>
          <w:sz w:val="24"/>
          <w:szCs w:val="24"/>
          <w:u w:val="single"/>
        </w:rPr>
        <w:t xml:space="preserve">          </w:t>
      </w:r>
      <w:r>
        <w:rPr>
          <w:rFonts w:hint="eastAsia" w:ascii="宋体" w:hAnsi="宋体" w:cs="宋体"/>
          <w:color w:val="000000"/>
          <w:spacing w:val="8"/>
          <w:sz w:val="24"/>
          <w:szCs w:val="24"/>
        </w:rPr>
        <w:t xml:space="preserve"> </w:t>
      </w:r>
      <w:r>
        <w:rPr>
          <w:rFonts w:hint="eastAsia" w:ascii="宋体" w:hAnsi="宋体"/>
          <w:color w:val="000000"/>
          <w:sz w:val="24"/>
          <w:szCs w:val="24"/>
        </w:rPr>
        <w:t>签字:</w:t>
      </w:r>
    </w:p>
    <w:p>
      <w:pPr>
        <w:autoSpaceDE w:val="0"/>
        <w:autoSpaceDN w:val="0"/>
        <w:snapToGrid w:val="0"/>
        <w:spacing w:line="276" w:lineRule="auto"/>
        <w:ind w:firstLine="1018" w:firstLineChars="398"/>
        <w:rPr>
          <w:rFonts w:ascii="宋体" w:hAnsi="宋体" w:cs="宋体"/>
          <w:color w:val="000000"/>
          <w:spacing w:val="8"/>
          <w:sz w:val="24"/>
          <w:szCs w:val="24"/>
          <w:u w:val="single"/>
        </w:rPr>
      </w:pPr>
      <w:r>
        <w:rPr>
          <w:rFonts w:hint="eastAsia" w:ascii="宋体" w:hAnsi="宋体" w:cs="宋体"/>
          <w:color w:val="000000"/>
          <w:spacing w:val="8"/>
          <w:sz w:val="24"/>
          <w:szCs w:val="24"/>
        </w:rPr>
        <w:t>日期：</w:t>
      </w:r>
      <w:r>
        <w:rPr>
          <w:rFonts w:hint="eastAsia" w:ascii="宋体" w:hAnsi="宋体" w:cs="宋体"/>
          <w:color w:val="000000"/>
          <w:spacing w:val="8"/>
          <w:sz w:val="24"/>
          <w:szCs w:val="24"/>
          <w:u w:val="single"/>
        </w:rPr>
        <w:t xml:space="preserve">        年      月      日 </w:t>
      </w:r>
    </w:p>
    <w:p>
      <w:pPr>
        <w:spacing w:line="276" w:lineRule="auto"/>
        <w:ind w:firstLine="1018" w:firstLineChars="398"/>
        <w:rPr>
          <w:rFonts w:ascii="宋体" w:hAnsi="宋体"/>
          <w:color w:val="000000"/>
          <w:spacing w:val="8"/>
          <w:sz w:val="24"/>
          <w:szCs w:val="24"/>
          <w:u w:val="single"/>
        </w:rPr>
      </w:pPr>
    </w:p>
    <w:p>
      <w:pPr>
        <w:spacing w:line="460" w:lineRule="exact"/>
        <w:rPr>
          <w:rFonts w:ascii="宋体" w:hAnsi="宋体"/>
          <w:color w:val="000000"/>
          <w:spacing w:val="8"/>
          <w:sz w:val="24"/>
          <w:szCs w:val="24"/>
          <w:u w:val="single"/>
        </w:rPr>
      </w:pPr>
    </w:p>
    <w:bookmarkEnd w:id="14"/>
    <w:p>
      <w:pPr>
        <w:widowControl/>
        <w:jc w:val="left"/>
        <w:rPr>
          <w:rFonts w:ascii="宋体" w:hAnsi="宋体"/>
          <w:b/>
          <w:color w:val="000000"/>
          <w:sz w:val="24"/>
          <w:szCs w:val="24"/>
        </w:rPr>
      </w:pPr>
      <w:r>
        <w:rPr>
          <w:rFonts w:ascii="宋体" w:hAnsi="宋体"/>
          <w:b/>
          <w:color w:val="000000"/>
          <w:sz w:val="24"/>
          <w:szCs w:val="24"/>
        </w:rPr>
        <w:br w:type="page"/>
      </w:r>
    </w:p>
    <w:p>
      <w:pPr>
        <w:autoSpaceDE w:val="0"/>
        <w:autoSpaceDN w:val="0"/>
        <w:snapToGrid w:val="0"/>
        <w:spacing w:line="500" w:lineRule="exact"/>
        <w:rPr>
          <w:rFonts w:ascii="宋体" w:hAnsi="宋体" w:cs="宋体"/>
          <w:b/>
          <w:color w:val="000000"/>
          <w:spacing w:val="10"/>
          <w:sz w:val="24"/>
          <w:szCs w:val="24"/>
        </w:rPr>
      </w:pPr>
      <w:r>
        <w:rPr>
          <w:rFonts w:hint="eastAsia" w:ascii="宋体" w:hAnsi="宋体"/>
          <w:color w:val="000000"/>
          <w:sz w:val="24"/>
          <w:szCs w:val="24"/>
        </w:rPr>
        <w:t>格式5-2.</w:t>
      </w:r>
    </w:p>
    <w:p>
      <w:pPr>
        <w:spacing w:line="360" w:lineRule="auto"/>
        <w:ind w:firstLine="593" w:firstLineChars="246"/>
        <w:jc w:val="center"/>
        <w:rPr>
          <w:rFonts w:ascii="宋体" w:hAnsi="宋体"/>
          <w:b/>
          <w:color w:val="000000"/>
          <w:sz w:val="24"/>
          <w:szCs w:val="24"/>
        </w:rPr>
      </w:pPr>
      <w:r>
        <w:rPr>
          <w:rFonts w:hint="eastAsia" w:ascii="宋体" w:hAnsi="宋体"/>
          <w:b/>
          <w:color w:val="000000"/>
          <w:sz w:val="24"/>
          <w:szCs w:val="24"/>
        </w:rPr>
        <w:t>法定代表人/单位负责人授权书</w:t>
      </w:r>
    </w:p>
    <w:p>
      <w:pPr>
        <w:widowControl/>
        <w:spacing w:line="360" w:lineRule="atLeast"/>
        <w:jc w:val="left"/>
        <w:outlineLvl w:val="1"/>
        <w:rPr>
          <w:rFonts w:ascii="宋体" w:hAnsi="宋体"/>
          <w:color w:val="000000"/>
          <w:sz w:val="24"/>
        </w:rPr>
      </w:pPr>
      <w:r>
        <w:rPr>
          <w:rFonts w:hint="eastAsia" w:ascii="宋体" w:hAnsi="宋体"/>
          <w:color w:val="000000"/>
          <w:sz w:val="24"/>
        </w:rPr>
        <w:t>XXXX（采购</w:t>
      </w:r>
      <w:r>
        <w:rPr>
          <w:rFonts w:hint="eastAsia" w:ascii="宋体" w:hAnsi="宋体"/>
          <w:color w:val="000000"/>
          <w:sz w:val="24"/>
          <w:lang w:eastAsia="zh-CN"/>
        </w:rPr>
        <w:t>人</w:t>
      </w:r>
      <w:r>
        <w:rPr>
          <w:rFonts w:hint="eastAsia" w:ascii="宋体" w:hAnsi="宋体"/>
          <w:color w:val="000000"/>
          <w:sz w:val="24"/>
        </w:rPr>
        <w:t>名称）：</w:t>
      </w:r>
    </w:p>
    <w:p>
      <w:pPr>
        <w:widowControl/>
        <w:spacing w:line="360" w:lineRule="atLeast"/>
        <w:ind w:firstLine="470" w:firstLineChars="196"/>
        <w:jc w:val="left"/>
        <w:outlineLvl w:val="1"/>
        <w:rPr>
          <w:rFonts w:ascii="宋体" w:hAnsi="宋体"/>
          <w:color w:val="000000"/>
          <w:sz w:val="24"/>
        </w:rPr>
      </w:pPr>
      <w:r>
        <w:rPr>
          <w:rFonts w:hint="eastAsia" w:ascii="宋体" w:hAnsi="宋体"/>
          <w:color w:val="000000"/>
          <w:sz w:val="24"/>
        </w:rPr>
        <w:t>本授权声明： XXXX（供应商名称）XXXX（法定代表人/单位负责人姓名、职务）授权XXXX（被授权人姓名、职务）为我方 “XXXXXXXX” 项目（采购项目编号：XXXX）采购活动的合法代表，以我方名义全权处理该项目有关采购、签订合同以及执行合同等一切事宜。</w:t>
      </w:r>
    </w:p>
    <w:p>
      <w:pPr>
        <w:widowControl/>
        <w:spacing w:line="360" w:lineRule="atLeast"/>
        <w:ind w:firstLine="470" w:firstLineChars="196"/>
        <w:jc w:val="left"/>
        <w:outlineLvl w:val="1"/>
        <w:rPr>
          <w:rFonts w:ascii="宋体" w:hAnsi="宋体"/>
          <w:color w:val="000000"/>
          <w:sz w:val="24"/>
        </w:rPr>
      </w:pPr>
      <w:r>
        <w:rPr>
          <w:rFonts w:hint="eastAsia" w:ascii="宋体" w:hAnsi="宋体"/>
          <w:color w:val="000000"/>
          <w:sz w:val="24"/>
        </w:rPr>
        <w:t>特此声明。</w:t>
      </w:r>
    </w:p>
    <w:p>
      <w:pPr>
        <w:widowControl/>
        <w:spacing w:line="360" w:lineRule="atLeast"/>
        <w:ind w:firstLine="470" w:firstLineChars="196"/>
        <w:jc w:val="left"/>
        <w:outlineLvl w:val="1"/>
        <w:rPr>
          <w:rFonts w:ascii="宋体" w:hAnsi="宋体"/>
          <w:color w:val="000000"/>
          <w:sz w:val="24"/>
        </w:rPr>
      </w:pPr>
    </w:p>
    <w:p>
      <w:pPr>
        <w:widowControl/>
        <w:spacing w:line="360" w:lineRule="atLeast"/>
        <w:ind w:firstLine="470" w:firstLineChars="196"/>
        <w:jc w:val="left"/>
        <w:outlineLvl w:val="1"/>
        <w:rPr>
          <w:rFonts w:ascii="宋体" w:hAnsi="宋体"/>
          <w:color w:val="000000"/>
          <w:sz w:val="24"/>
        </w:rPr>
      </w:pPr>
      <w:r>
        <w:rPr>
          <w:rFonts w:hint="eastAsia" w:ascii="宋体" w:hAnsi="宋体"/>
          <w:color w:val="000000"/>
          <w:sz w:val="24"/>
        </w:rPr>
        <w:t>法定代表人/单位负责人（委托人）签字或加盖个人印章：XXXX。</w:t>
      </w:r>
    </w:p>
    <w:p>
      <w:pPr>
        <w:widowControl/>
        <w:spacing w:line="360" w:lineRule="atLeast"/>
        <w:ind w:firstLine="470" w:firstLineChars="196"/>
        <w:jc w:val="left"/>
        <w:outlineLvl w:val="1"/>
        <w:rPr>
          <w:rFonts w:ascii="宋体" w:hAnsi="宋体"/>
          <w:color w:val="000000"/>
          <w:sz w:val="24"/>
        </w:rPr>
      </w:pPr>
    </w:p>
    <w:p>
      <w:pPr>
        <w:widowControl/>
        <w:spacing w:line="360" w:lineRule="atLeast"/>
        <w:ind w:firstLine="470" w:firstLineChars="196"/>
        <w:jc w:val="left"/>
        <w:outlineLvl w:val="1"/>
        <w:rPr>
          <w:rFonts w:ascii="宋体" w:hAnsi="宋体"/>
          <w:color w:val="000000"/>
          <w:sz w:val="24"/>
        </w:rPr>
      </w:pPr>
      <w:r>
        <w:rPr>
          <w:rFonts w:hint="eastAsia" w:ascii="宋体" w:hAnsi="宋体"/>
          <w:color w:val="000000"/>
          <w:sz w:val="24"/>
        </w:rPr>
        <w:t>授权代表（被授权人）签字：XXXX。</w:t>
      </w:r>
    </w:p>
    <w:p>
      <w:pPr>
        <w:widowControl/>
        <w:spacing w:line="360" w:lineRule="atLeast"/>
        <w:ind w:firstLine="470" w:firstLineChars="196"/>
        <w:jc w:val="left"/>
        <w:outlineLvl w:val="1"/>
        <w:rPr>
          <w:rFonts w:ascii="宋体" w:hAnsi="宋体"/>
          <w:color w:val="000000"/>
          <w:sz w:val="24"/>
        </w:rPr>
      </w:pPr>
    </w:p>
    <w:p>
      <w:pPr>
        <w:widowControl/>
        <w:spacing w:line="360" w:lineRule="atLeast"/>
        <w:ind w:firstLine="470" w:firstLineChars="196"/>
        <w:jc w:val="left"/>
        <w:outlineLvl w:val="1"/>
        <w:rPr>
          <w:rFonts w:ascii="宋体" w:hAnsi="宋体"/>
          <w:color w:val="000000"/>
          <w:sz w:val="24"/>
        </w:rPr>
      </w:pPr>
      <w:r>
        <w:rPr>
          <w:rFonts w:hint="eastAsia" w:ascii="宋体" w:hAnsi="宋体"/>
          <w:color w:val="000000"/>
          <w:sz w:val="24"/>
        </w:rPr>
        <w:t>供应商名称：XXXX（单位盖章）。</w:t>
      </w:r>
    </w:p>
    <w:p>
      <w:pPr>
        <w:widowControl/>
        <w:spacing w:line="360" w:lineRule="atLeast"/>
        <w:ind w:firstLine="470" w:firstLineChars="196"/>
        <w:jc w:val="left"/>
        <w:outlineLvl w:val="1"/>
        <w:rPr>
          <w:rFonts w:ascii="宋体" w:hAnsi="宋体"/>
          <w:color w:val="000000"/>
          <w:sz w:val="24"/>
        </w:rPr>
      </w:pPr>
      <w:r>
        <w:rPr>
          <w:rFonts w:hint="eastAsia" w:ascii="宋体" w:hAnsi="宋体"/>
          <w:color w:val="000000"/>
          <w:sz w:val="24"/>
        </w:rPr>
        <w:t>日    期：XXXX。</w:t>
      </w:r>
    </w:p>
    <w:p>
      <w:pPr>
        <w:widowControl/>
        <w:spacing w:line="360" w:lineRule="atLeast"/>
        <w:jc w:val="left"/>
        <w:outlineLvl w:val="1"/>
        <w:rPr>
          <w:rFonts w:ascii="宋体" w:hAnsi="宋体"/>
          <w:b/>
          <w:color w:val="000000"/>
          <w:sz w:val="24"/>
        </w:rPr>
      </w:pPr>
    </w:p>
    <w:p>
      <w:pPr>
        <w:widowControl/>
        <w:spacing w:line="360" w:lineRule="atLeast"/>
        <w:jc w:val="left"/>
        <w:outlineLvl w:val="1"/>
        <w:rPr>
          <w:rFonts w:ascii="宋体" w:hAnsi="宋体"/>
          <w:b/>
          <w:color w:val="000000"/>
          <w:sz w:val="24"/>
        </w:rPr>
      </w:pPr>
    </w:p>
    <w:p>
      <w:pPr>
        <w:widowControl/>
        <w:spacing w:line="360" w:lineRule="atLeast"/>
        <w:jc w:val="left"/>
        <w:outlineLvl w:val="1"/>
        <w:rPr>
          <w:rFonts w:ascii="宋体" w:hAnsi="宋体"/>
          <w:b/>
          <w:color w:val="000000"/>
          <w:sz w:val="24"/>
        </w:rPr>
      </w:pPr>
    </w:p>
    <w:p>
      <w:pPr>
        <w:widowControl/>
        <w:spacing w:line="360" w:lineRule="atLeast"/>
        <w:jc w:val="left"/>
        <w:outlineLvl w:val="1"/>
        <w:rPr>
          <w:rFonts w:ascii="宋体" w:hAnsi="宋体"/>
          <w:b/>
          <w:color w:val="000000"/>
          <w:sz w:val="24"/>
        </w:rPr>
      </w:pPr>
    </w:p>
    <w:p>
      <w:pPr>
        <w:spacing w:line="400" w:lineRule="exact"/>
        <w:ind w:left="840" w:hanging="840" w:hangingChars="350"/>
        <w:jc w:val="left"/>
        <w:rPr>
          <w:rFonts w:ascii="宋体" w:hAnsi="宋体"/>
          <w:color w:val="000000"/>
          <w:sz w:val="24"/>
        </w:rPr>
      </w:pPr>
      <w:r>
        <w:rPr>
          <w:rFonts w:hint="eastAsia" w:ascii="宋体" w:hAnsi="宋体"/>
          <w:color w:val="000000"/>
          <w:sz w:val="24"/>
        </w:rPr>
        <w:t>注：</w:t>
      </w:r>
    </w:p>
    <w:p>
      <w:pPr>
        <w:spacing w:line="400" w:lineRule="exact"/>
        <w:ind w:firstLine="480" w:firstLineChars="200"/>
        <w:rPr>
          <w:rFonts w:ascii="宋体" w:hAnsi="宋体"/>
          <w:color w:val="000000"/>
          <w:sz w:val="24"/>
        </w:rPr>
      </w:pPr>
      <w:r>
        <w:rPr>
          <w:rFonts w:hint="eastAsia" w:ascii="宋体" w:hAnsi="宋体"/>
          <w:color w:val="000000"/>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宋体" w:hAnsi="宋体"/>
          <w:color w:val="000000"/>
          <w:sz w:val="24"/>
        </w:rPr>
      </w:pPr>
      <w:r>
        <w:rPr>
          <w:rFonts w:hint="eastAsia" w:ascii="宋体" w:hAnsi="宋体"/>
          <w:color w:val="000000"/>
          <w:sz w:val="24"/>
        </w:rPr>
        <w:t>2、应附法定代表人/单位负责人身份证明材料复印件和授权代表身份证明材料复印件。</w:t>
      </w:r>
    </w:p>
    <w:p>
      <w:pPr>
        <w:spacing w:line="400" w:lineRule="exact"/>
        <w:ind w:firstLine="480" w:firstLineChars="200"/>
        <w:rPr>
          <w:rFonts w:ascii="宋体" w:hAnsi="宋体"/>
          <w:color w:val="000000"/>
          <w:sz w:val="24"/>
        </w:rPr>
      </w:pPr>
      <w:r>
        <w:rPr>
          <w:rFonts w:hint="eastAsia" w:ascii="宋体" w:hAnsi="宋体"/>
          <w:color w:val="000000"/>
          <w:sz w:val="24"/>
        </w:rPr>
        <w:t>3、身份证明材料包括居民身份证或户口本或军官证或护照等。</w:t>
      </w:r>
    </w:p>
    <w:p>
      <w:pPr>
        <w:spacing w:line="400" w:lineRule="exact"/>
        <w:ind w:firstLine="480" w:firstLineChars="200"/>
        <w:rPr>
          <w:rFonts w:ascii="宋体" w:hAnsi="宋体"/>
          <w:color w:val="000000"/>
          <w:sz w:val="24"/>
        </w:rPr>
      </w:pPr>
      <w:r>
        <w:rPr>
          <w:rFonts w:hint="eastAsia" w:ascii="宋体" w:hAnsi="宋体"/>
          <w:color w:val="000000"/>
          <w:sz w:val="24"/>
        </w:rPr>
        <w:t>4、身份证明材料应同时提供其在有效期的材料，如居民身份证正、反面复印件。</w:t>
      </w:r>
    </w:p>
    <w:p>
      <w:pPr>
        <w:jc w:val="center"/>
        <w:rPr>
          <w:rFonts w:ascii="宋体" w:hAnsi="宋体"/>
          <w:b/>
          <w:color w:val="000000"/>
          <w:sz w:val="24"/>
          <w:szCs w:val="24"/>
        </w:rPr>
        <w:sectPr>
          <w:headerReference r:id="rId3" w:type="first"/>
          <w:footerReference r:id="rId5" w:type="first"/>
          <w:footerReference r:id="rId4" w:type="default"/>
          <w:pgSz w:w="11907" w:h="16839"/>
          <w:pgMar w:top="1440" w:right="1800" w:bottom="1440" w:left="1800" w:header="851" w:footer="992" w:gutter="0"/>
          <w:cols w:space="720" w:num="1"/>
          <w:titlePg/>
          <w:docGrid w:type="lines" w:linePitch="312" w:charSpace="0"/>
        </w:sectPr>
      </w:pPr>
    </w:p>
    <w:p>
      <w:pPr>
        <w:tabs>
          <w:tab w:val="left" w:pos="180"/>
        </w:tabs>
        <w:spacing w:line="360" w:lineRule="auto"/>
        <w:ind w:firstLine="352" w:firstLineChars="147"/>
        <w:rPr>
          <w:rFonts w:ascii="宋体" w:hAnsi="宋体"/>
          <w:color w:val="000000"/>
          <w:sz w:val="24"/>
          <w:szCs w:val="24"/>
        </w:rPr>
      </w:pPr>
      <w:r>
        <w:rPr>
          <w:rFonts w:hint="eastAsia" w:ascii="宋体" w:hAnsi="宋体"/>
          <w:color w:val="000000"/>
          <w:sz w:val="24"/>
          <w:szCs w:val="24"/>
        </w:rPr>
        <w:t>格式5-3.</w:t>
      </w:r>
    </w:p>
    <w:p>
      <w:pPr>
        <w:tabs>
          <w:tab w:val="left" w:pos="180"/>
        </w:tabs>
        <w:spacing w:line="360" w:lineRule="auto"/>
        <w:ind w:firstLine="3366" w:firstLineChars="1397"/>
        <w:rPr>
          <w:rFonts w:ascii="宋体" w:hAnsi="宋体"/>
          <w:b/>
          <w:color w:val="000000"/>
          <w:sz w:val="24"/>
          <w:szCs w:val="24"/>
        </w:rPr>
      </w:pPr>
      <w:r>
        <w:rPr>
          <w:rFonts w:hint="eastAsia" w:ascii="宋体" w:hAnsi="宋体"/>
          <w:b/>
          <w:color w:val="000000"/>
          <w:sz w:val="24"/>
          <w:szCs w:val="24"/>
        </w:rPr>
        <w:t>报价一览表（格式）</w:t>
      </w:r>
    </w:p>
    <w:p>
      <w:pPr>
        <w:autoSpaceDE w:val="0"/>
        <w:autoSpaceDN w:val="0"/>
        <w:snapToGrid w:val="0"/>
        <w:spacing w:line="460" w:lineRule="exact"/>
        <w:rPr>
          <w:rFonts w:ascii="宋体" w:hAnsi="宋体" w:cs="宋体"/>
          <w:color w:val="000000"/>
          <w:spacing w:val="8"/>
          <w:sz w:val="24"/>
          <w:szCs w:val="24"/>
        </w:rPr>
      </w:pPr>
    </w:p>
    <w:p>
      <w:pPr>
        <w:spacing w:line="360" w:lineRule="auto"/>
        <w:rPr>
          <w:rFonts w:hint="eastAsia" w:ascii="宋体" w:hAnsi="宋体"/>
          <w:b/>
          <w:color w:val="000000"/>
          <w:sz w:val="24"/>
          <w:szCs w:val="24"/>
        </w:rPr>
      </w:pPr>
      <w:r>
        <w:rPr>
          <w:rFonts w:hint="eastAsia" w:ascii="宋体" w:hAnsi="宋体"/>
          <w:b/>
          <w:color w:val="000000"/>
          <w:sz w:val="24"/>
          <w:szCs w:val="24"/>
        </w:rPr>
        <w:t xml:space="preserve">项目名称：  </w:t>
      </w:r>
    </w:p>
    <w:p>
      <w:pPr>
        <w:spacing w:line="360" w:lineRule="auto"/>
        <w:rPr>
          <w:rFonts w:hint="eastAsia" w:ascii="宋体" w:hAnsi="宋体"/>
          <w:b/>
          <w:color w:val="000000"/>
          <w:sz w:val="24"/>
          <w:szCs w:val="24"/>
        </w:rPr>
      </w:pPr>
      <w:r>
        <w:rPr>
          <w:rFonts w:hint="eastAsia" w:ascii="宋体" w:hAnsi="宋体"/>
          <w:b/>
          <w:color w:val="000000"/>
          <w:sz w:val="24"/>
          <w:szCs w:val="24"/>
        </w:rPr>
        <w:t>项目编号：</w:t>
      </w:r>
    </w:p>
    <w:p>
      <w:pPr>
        <w:spacing w:line="360" w:lineRule="auto"/>
        <w:rPr>
          <w:rFonts w:ascii="宋体" w:hAnsi="宋体"/>
          <w:b/>
          <w:color w:val="000000"/>
          <w:sz w:val="24"/>
          <w:szCs w:val="24"/>
        </w:rPr>
      </w:pPr>
      <w:r>
        <w:rPr>
          <w:rFonts w:hint="eastAsia" w:ascii="宋体" w:hAnsi="宋体"/>
          <w:b/>
          <w:color w:val="000000"/>
          <w:sz w:val="24"/>
          <w:szCs w:val="24"/>
        </w:rPr>
        <w:t xml:space="preserve"> 包号：</w:t>
      </w:r>
    </w:p>
    <w:tbl>
      <w:tblPr>
        <w:tblStyle w:val="12"/>
        <w:tblpPr w:leftFromText="180" w:rightFromText="180" w:vertAnchor="text" w:tblpY="1"/>
        <w:tblOverlap w:val="never"/>
        <w:tblW w:w="9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243"/>
        <w:gridCol w:w="1418"/>
        <w:gridCol w:w="1406"/>
        <w:gridCol w:w="807"/>
        <w:gridCol w:w="737"/>
        <w:gridCol w:w="992"/>
        <w:gridCol w:w="1142"/>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566" w:type="dxa"/>
            <w:noWrap w:val="0"/>
            <w:vAlign w:val="center"/>
          </w:tcPr>
          <w:p>
            <w:pPr>
              <w:spacing w:line="360" w:lineRule="auto"/>
              <w:jc w:val="center"/>
              <w:rPr>
                <w:rFonts w:ascii="宋体" w:hAnsi="宋体"/>
                <w:b/>
                <w:color w:val="000000"/>
                <w:sz w:val="24"/>
                <w:szCs w:val="24"/>
              </w:rPr>
            </w:pPr>
            <w:r>
              <w:rPr>
                <w:rFonts w:hint="eastAsia" w:ascii="宋体" w:hAnsi="宋体"/>
                <w:b/>
                <w:color w:val="000000"/>
                <w:sz w:val="24"/>
                <w:szCs w:val="24"/>
              </w:rPr>
              <w:t>序</w:t>
            </w:r>
          </w:p>
          <w:p>
            <w:pPr>
              <w:spacing w:line="360" w:lineRule="auto"/>
              <w:jc w:val="center"/>
              <w:rPr>
                <w:rFonts w:ascii="宋体" w:hAnsi="宋体"/>
                <w:b/>
                <w:color w:val="000000"/>
                <w:sz w:val="24"/>
                <w:szCs w:val="24"/>
              </w:rPr>
            </w:pPr>
            <w:r>
              <w:rPr>
                <w:rFonts w:hint="eastAsia" w:ascii="宋体" w:hAnsi="宋体"/>
                <w:b/>
                <w:color w:val="000000"/>
                <w:sz w:val="24"/>
                <w:szCs w:val="24"/>
              </w:rPr>
              <w:t>号</w:t>
            </w:r>
          </w:p>
        </w:tc>
        <w:tc>
          <w:tcPr>
            <w:tcW w:w="1243" w:type="dxa"/>
            <w:noWrap w:val="0"/>
            <w:vAlign w:val="center"/>
          </w:tcPr>
          <w:p>
            <w:pPr>
              <w:spacing w:line="360" w:lineRule="auto"/>
              <w:jc w:val="center"/>
              <w:rPr>
                <w:rFonts w:ascii="宋体" w:hAnsi="宋体"/>
                <w:b/>
                <w:color w:val="000000"/>
                <w:sz w:val="24"/>
                <w:szCs w:val="24"/>
              </w:rPr>
            </w:pPr>
            <w:r>
              <w:rPr>
                <w:rFonts w:hint="eastAsia" w:ascii="宋体" w:hAnsi="宋体"/>
                <w:b/>
                <w:color w:val="000000"/>
                <w:sz w:val="24"/>
                <w:szCs w:val="24"/>
              </w:rPr>
              <w:t>货物名称</w:t>
            </w:r>
          </w:p>
        </w:tc>
        <w:tc>
          <w:tcPr>
            <w:tcW w:w="1418" w:type="dxa"/>
            <w:noWrap w:val="0"/>
            <w:vAlign w:val="center"/>
          </w:tcPr>
          <w:p>
            <w:pPr>
              <w:spacing w:line="360" w:lineRule="auto"/>
              <w:jc w:val="center"/>
              <w:rPr>
                <w:rFonts w:ascii="宋体" w:hAnsi="宋体"/>
                <w:b/>
                <w:color w:val="000000"/>
                <w:sz w:val="24"/>
                <w:szCs w:val="24"/>
              </w:rPr>
            </w:pPr>
            <w:r>
              <w:rPr>
                <w:rFonts w:hint="eastAsia" w:ascii="宋体" w:hAnsi="宋体"/>
                <w:b/>
                <w:color w:val="000000"/>
                <w:sz w:val="24"/>
                <w:szCs w:val="24"/>
              </w:rPr>
              <w:t>型号和主要技术规格</w:t>
            </w:r>
          </w:p>
        </w:tc>
        <w:tc>
          <w:tcPr>
            <w:tcW w:w="1406" w:type="dxa"/>
            <w:noWrap w:val="0"/>
            <w:vAlign w:val="center"/>
          </w:tcPr>
          <w:p>
            <w:pPr>
              <w:spacing w:line="360" w:lineRule="auto"/>
              <w:jc w:val="center"/>
              <w:rPr>
                <w:rFonts w:ascii="宋体" w:hAnsi="宋体"/>
                <w:b/>
                <w:color w:val="000000"/>
                <w:sz w:val="24"/>
                <w:szCs w:val="24"/>
              </w:rPr>
            </w:pPr>
            <w:r>
              <w:rPr>
                <w:rFonts w:hint="eastAsia" w:ascii="宋体" w:hAnsi="宋体"/>
                <w:b/>
                <w:color w:val="000000"/>
                <w:sz w:val="24"/>
                <w:szCs w:val="24"/>
              </w:rPr>
              <w:t>制造商名称</w:t>
            </w:r>
          </w:p>
        </w:tc>
        <w:tc>
          <w:tcPr>
            <w:tcW w:w="807" w:type="dxa"/>
            <w:noWrap w:val="0"/>
            <w:vAlign w:val="center"/>
          </w:tcPr>
          <w:p>
            <w:pPr>
              <w:spacing w:line="360" w:lineRule="auto"/>
              <w:jc w:val="center"/>
              <w:rPr>
                <w:rFonts w:ascii="宋体" w:hAnsi="宋体"/>
                <w:b/>
                <w:color w:val="000000"/>
                <w:sz w:val="24"/>
                <w:szCs w:val="24"/>
              </w:rPr>
            </w:pPr>
            <w:r>
              <w:rPr>
                <w:rFonts w:hint="eastAsia" w:ascii="宋体" w:hAnsi="宋体"/>
                <w:b/>
                <w:color w:val="000000"/>
                <w:sz w:val="24"/>
                <w:szCs w:val="24"/>
              </w:rPr>
              <w:t>数量</w:t>
            </w:r>
          </w:p>
        </w:tc>
        <w:tc>
          <w:tcPr>
            <w:tcW w:w="737" w:type="dxa"/>
            <w:noWrap w:val="0"/>
            <w:vAlign w:val="center"/>
          </w:tcPr>
          <w:p>
            <w:pPr>
              <w:spacing w:line="360" w:lineRule="auto"/>
              <w:jc w:val="center"/>
              <w:rPr>
                <w:rFonts w:ascii="宋体" w:hAnsi="宋体"/>
                <w:b/>
                <w:color w:val="000000"/>
                <w:sz w:val="24"/>
                <w:szCs w:val="24"/>
              </w:rPr>
            </w:pPr>
            <w:r>
              <w:rPr>
                <w:rFonts w:hint="eastAsia" w:ascii="宋体" w:hAnsi="宋体"/>
                <w:b/>
                <w:color w:val="000000"/>
                <w:sz w:val="24"/>
                <w:szCs w:val="24"/>
              </w:rPr>
              <w:t>单价/元</w:t>
            </w:r>
          </w:p>
        </w:tc>
        <w:tc>
          <w:tcPr>
            <w:tcW w:w="992" w:type="dxa"/>
            <w:noWrap w:val="0"/>
            <w:vAlign w:val="center"/>
          </w:tcPr>
          <w:p>
            <w:pPr>
              <w:spacing w:line="360" w:lineRule="auto"/>
              <w:jc w:val="center"/>
              <w:rPr>
                <w:rFonts w:ascii="宋体" w:hAnsi="宋体"/>
                <w:b/>
                <w:color w:val="000000"/>
                <w:sz w:val="24"/>
                <w:szCs w:val="24"/>
              </w:rPr>
            </w:pPr>
            <w:r>
              <w:rPr>
                <w:rFonts w:hint="eastAsia" w:ascii="宋体" w:hAnsi="宋体"/>
                <w:b/>
                <w:color w:val="000000"/>
                <w:sz w:val="24"/>
                <w:szCs w:val="24"/>
              </w:rPr>
              <w:t>总价/元</w:t>
            </w:r>
          </w:p>
        </w:tc>
        <w:tc>
          <w:tcPr>
            <w:tcW w:w="1142" w:type="dxa"/>
            <w:noWrap w:val="0"/>
            <w:vAlign w:val="center"/>
          </w:tcPr>
          <w:p>
            <w:pPr>
              <w:spacing w:line="360" w:lineRule="auto"/>
              <w:jc w:val="center"/>
              <w:rPr>
                <w:rFonts w:ascii="宋体" w:hAnsi="宋体"/>
                <w:b/>
                <w:color w:val="000000"/>
                <w:sz w:val="24"/>
                <w:szCs w:val="24"/>
              </w:rPr>
            </w:pPr>
            <w:r>
              <w:rPr>
                <w:rFonts w:hint="eastAsia" w:ascii="宋体" w:hAnsi="宋体"/>
                <w:b/>
                <w:color w:val="000000"/>
                <w:sz w:val="24"/>
                <w:szCs w:val="24"/>
              </w:rPr>
              <w:t>交货期</w:t>
            </w:r>
          </w:p>
        </w:tc>
        <w:tc>
          <w:tcPr>
            <w:tcW w:w="836" w:type="dxa"/>
            <w:noWrap w:val="0"/>
            <w:vAlign w:val="center"/>
          </w:tcPr>
          <w:p>
            <w:pPr>
              <w:spacing w:line="360" w:lineRule="auto"/>
              <w:jc w:val="center"/>
              <w:rPr>
                <w:rFonts w:ascii="宋体" w:hAnsi="宋体"/>
                <w:b/>
                <w:color w:val="000000"/>
                <w:sz w:val="24"/>
                <w:szCs w:val="24"/>
              </w:rPr>
            </w:pPr>
            <w:r>
              <w:rPr>
                <w:rFonts w:hint="eastAsia" w:ascii="宋体" w:hAnsi="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566" w:type="dxa"/>
            <w:noWrap w:val="0"/>
            <w:vAlign w:val="top"/>
          </w:tcPr>
          <w:p>
            <w:pPr>
              <w:spacing w:line="360" w:lineRule="auto"/>
              <w:rPr>
                <w:rFonts w:ascii="宋体" w:hAnsi="宋体"/>
                <w:b/>
                <w:color w:val="000000"/>
                <w:sz w:val="24"/>
                <w:szCs w:val="24"/>
              </w:rPr>
            </w:pPr>
          </w:p>
        </w:tc>
        <w:tc>
          <w:tcPr>
            <w:tcW w:w="1243" w:type="dxa"/>
            <w:noWrap w:val="0"/>
            <w:vAlign w:val="top"/>
          </w:tcPr>
          <w:p>
            <w:pPr>
              <w:spacing w:line="360" w:lineRule="auto"/>
              <w:rPr>
                <w:rFonts w:ascii="宋体" w:hAnsi="宋体"/>
                <w:b/>
                <w:color w:val="000000"/>
                <w:sz w:val="24"/>
                <w:szCs w:val="24"/>
              </w:rPr>
            </w:pPr>
          </w:p>
        </w:tc>
        <w:tc>
          <w:tcPr>
            <w:tcW w:w="1418" w:type="dxa"/>
            <w:noWrap w:val="0"/>
            <w:vAlign w:val="top"/>
          </w:tcPr>
          <w:p>
            <w:pPr>
              <w:spacing w:line="360" w:lineRule="auto"/>
              <w:rPr>
                <w:rFonts w:ascii="宋体" w:hAnsi="宋体"/>
                <w:b/>
                <w:color w:val="000000"/>
                <w:sz w:val="24"/>
                <w:szCs w:val="24"/>
              </w:rPr>
            </w:pPr>
          </w:p>
        </w:tc>
        <w:tc>
          <w:tcPr>
            <w:tcW w:w="1406" w:type="dxa"/>
            <w:noWrap w:val="0"/>
            <w:vAlign w:val="top"/>
          </w:tcPr>
          <w:p>
            <w:pPr>
              <w:spacing w:line="360" w:lineRule="auto"/>
              <w:rPr>
                <w:rFonts w:ascii="宋体" w:hAnsi="宋体"/>
                <w:b/>
                <w:color w:val="000000"/>
                <w:sz w:val="24"/>
                <w:szCs w:val="24"/>
              </w:rPr>
            </w:pPr>
          </w:p>
        </w:tc>
        <w:tc>
          <w:tcPr>
            <w:tcW w:w="807" w:type="dxa"/>
            <w:noWrap w:val="0"/>
            <w:vAlign w:val="top"/>
          </w:tcPr>
          <w:p>
            <w:pPr>
              <w:spacing w:line="360" w:lineRule="auto"/>
              <w:rPr>
                <w:rFonts w:ascii="宋体" w:hAnsi="宋体"/>
                <w:b/>
                <w:color w:val="000000"/>
                <w:sz w:val="24"/>
                <w:szCs w:val="24"/>
              </w:rPr>
            </w:pPr>
          </w:p>
        </w:tc>
        <w:tc>
          <w:tcPr>
            <w:tcW w:w="737" w:type="dxa"/>
            <w:noWrap w:val="0"/>
            <w:vAlign w:val="top"/>
          </w:tcPr>
          <w:p>
            <w:pPr>
              <w:spacing w:line="360" w:lineRule="auto"/>
              <w:rPr>
                <w:rFonts w:ascii="宋体" w:hAnsi="宋体"/>
                <w:b/>
                <w:color w:val="000000"/>
                <w:sz w:val="24"/>
                <w:szCs w:val="24"/>
              </w:rPr>
            </w:pPr>
          </w:p>
        </w:tc>
        <w:tc>
          <w:tcPr>
            <w:tcW w:w="992" w:type="dxa"/>
            <w:noWrap w:val="0"/>
            <w:vAlign w:val="top"/>
          </w:tcPr>
          <w:p>
            <w:pPr>
              <w:spacing w:line="360" w:lineRule="auto"/>
              <w:rPr>
                <w:rFonts w:ascii="宋体" w:hAnsi="宋体"/>
                <w:b/>
                <w:color w:val="000000"/>
                <w:sz w:val="24"/>
                <w:szCs w:val="24"/>
              </w:rPr>
            </w:pPr>
          </w:p>
        </w:tc>
        <w:tc>
          <w:tcPr>
            <w:tcW w:w="1142" w:type="dxa"/>
            <w:noWrap w:val="0"/>
            <w:vAlign w:val="top"/>
          </w:tcPr>
          <w:p>
            <w:pPr>
              <w:spacing w:line="360" w:lineRule="auto"/>
              <w:rPr>
                <w:rFonts w:ascii="宋体" w:hAnsi="宋体"/>
                <w:b/>
                <w:color w:val="000000"/>
                <w:sz w:val="24"/>
                <w:szCs w:val="24"/>
              </w:rPr>
            </w:pPr>
          </w:p>
        </w:tc>
        <w:tc>
          <w:tcPr>
            <w:tcW w:w="836" w:type="dxa"/>
            <w:noWrap w:val="0"/>
            <w:vAlign w:val="top"/>
          </w:tcPr>
          <w:p>
            <w:pPr>
              <w:spacing w:line="360" w:lineRule="auto"/>
              <w:rPr>
                <w:rFonts w:ascii="宋体"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566" w:type="dxa"/>
            <w:noWrap w:val="0"/>
            <w:vAlign w:val="top"/>
          </w:tcPr>
          <w:p>
            <w:pPr>
              <w:spacing w:line="360" w:lineRule="auto"/>
              <w:rPr>
                <w:rFonts w:ascii="宋体" w:hAnsi="宋体"/>
                <w:b/>
                <w:color w:val="000000"/>
                <w:sz w:val="24"/>
                <w:szCs w:val="24"/>
              </w:rPr>
            </w:pPr>
          </w:p>
        </w:tc>
        <w:tc>
          <w:tcPr>
            <w:tcW w:w="1243" w:type="dxa"/>
            <w:noWrap w:val="0"/>
            <w:vAlign w:val="top"/>
          </w:tcPr>
          <w:p>
            <w:pPr>
              <w:spacing w:line="360" w:lineRule="auto"/>
              <w:rPr>
                <w:rFonts w:ascii="宋体" w:hAnsi="宋体"/>
                <w:b/>
                <w:color w:val="000000"/>
                <w:sz w:val="24"/>
                <w:szCs w:val="24"/>
              </w:rPr>
            </w:pPr>
          </w:p>
        </w:tc>
        <w:tc>
          <w:tcPr>
            <w:tcW w:w="1418" w:type="dxa"/>
            <w:noWrap w:val="0"/>
            <w:vAlign w:val="top"/>
          </w:tcPr>
          <w:p>
            <w:pPr>
              <w:spacing w:line="360" w:lineRule="auto"/>
              <w:rPr>
                <w:rFonts w:ascii="宋体" w:hAnsi="宋体"/>
                <w:b/>
                <w:color w:val="000000"/>
                <w:sz w:val="24"/>
                <w:szCs w:val="24"/>
              </w:rPr>
            </w:pPr>
          </w:p>
        </w:tc>
        <w:tc>
          <w:tcPr>
            <w:tcW w:w="1406" w:type="dxa"/>
            <w:noWrap w:val="0"/>
            <w:vAlign w:val="top"/>
          </w:tcPr>
          <w:p>
            <w:pPr>
              <w:spacing w:line="360" w:lineRule="auto"/>
              <w:rPr>
                <w:rFonts w:ascii="宋体" w:hAnsi="宋体"/>
                <w:b/>
                <w:color w:val="000000"/>
                <w:sz w:val="24"/>
                <w:szCs w:val="24"/>
              </w:rPr>
            </w:pPr>
          </w:p>
        </w:tc>
        <w:tc>
          <w:tcPr>
            <w:tcW w:w="807" w:type="dxa"/>
            <w:noWrap w:val="0"/>
            <w:vAlign w:val="top"/>
          </w:tcPr>
          <w:p>
            <w:pPr>
              <w:spacing w:line="360" w:lineRule="auto"/>
              <w:rPr>
                <w:rFonts w:ascii="宋体" w:hAnsi="宋体"/>
                <w:b/>
                <w:color w:val="000000"/>
                <w:sz w:val="24"/>
                <w:szCs w:val="24"/>
              </w:rPr>
            </w:pPr>
          </w:p>
        </w:tc>
        <w:tc>
          <w:tcPr>
            <w:tcW w:w="737" w:type="dxa"/>
            <w:noWrap w:val="0"/>
            <w:vAlign w:val="top"/>
          </w:tcPr>
          <w:p>
            <w:pPr>
              <w:spacing w:line="360" w:lineRule="auto"/>
              <w:rPr>
                <w:rFonts w:ascii="宋体" w:hAnsi="宋体"/>
                <w:b/>
                <w:color w:val="000000"/>
                <w:sz w:val="24"/>
                <w:szCs w:val="24"/>
              </w:rPr>
            </w:pPr>
          </w:p>
        </w:tc>
        <w:tc>
          <w:tcPr>
            <w:tcW w:w="992" w:type="dxa"/>
            <w:noWrap w:val="0"/>
            <w:vAlign w:val="top"/>
          </w:tcPr>
          <w:p>
            <w:pPr>
              <w:spacing w:line="360" w:lineRule="auto"/>
              <w:rPr>
                <w:rFonts w:ascii="宋体" w:hAnsi="宋体"/>
                <w:b/>
                <w:color w:val="000000"/>
                <w:sz w:val="24"/>
                <w:szCs w:val="24"/>
              </w:rPr>
            </w:pPr>
          </w:p>
        </w:tc>
        <w:tc>
          <w:tcPr>
            <w:tcW w:w="1142" w:type="dxa"/>
            <w:noWrap w:val="0"/>
            <w:vAlign w:val="top"/>
          </w:tcPr>
          <w:p>
            <w:pPr>
              <w:spacing w:line="360" w:lineRule="auto"/>
              <w:rPr>
                <w:rFonts w:ascii="宋体" w:hAnsi="宋体"/>
                <w:b/>
                <w:color w:val="000000"/>
                <w:sz w:val="24"/>
                <w:szCs w:val="24"/>
              </w:rPr>
            </w:pPr>
          </w:p>
        </w:tc>
        <w:tc>
          <w:tcPr>
            <w:tcW w:w="836" w:type="dxa"/>
            <w:noWrap w:val="0"/>
            <w:vAlign w:val="top"/>
          </w:tcPr>
          <w:p>
            <w:pPr>
              <w:spacing w:line="360" w:lineRule="auto"/>
              <w:rPr>
                <w:rFonts w:ascii="宋体"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566" w:type="dxa"/>
            <w:noWrap w:val="0"/>
            <w:vAlign w:val="top"/>
          </w:tcPr>
          <w:p>
            <w:pPr>
              <w:spacing w:line="360" w:lineRule="auto"/>
              <w:rPr>
                <w:rFonts w:ascii="宋体" w:hAnsi="宋体"/>
                <w:b/>
                <w:color w:val="000000"/>
                <w:sz w:val="24"/>
                <w:szCs w:val="24"/>
              </w:rPr>
            </w:pPr>
          </w:p>
        </w:tc>
        <w:tc>
          <w:tcPr>
            <w:tcW w:w="1243" w:type="dxa"/>
            <w:noWrap w:val="0"/>
            <w:vAlign w:val="top"/>
          </w:tcPr>
          <w:p>
            <w:pPr>
              <w:spacing w:line="360" w:lineRule="auto"/>
              <w:rPr>
                <w:rFonts w:ascii="宋体" w:hAnsi="宋体"/>
                <w:b/>
                <w:color w:val="000000"/>
                <w:sz w:val="24"/>
                <w:szCs w:val="24"/>
              </w:rPr>
            </w:pPr>
          </w:p>
        </w:tc>
        <w:tc>
          <w:tcPr>
            <w:tcW w:w="1418" w:type="dxa"/>
            <w:noWrap w:val="0"/>
            <w:vAlign w:val="top"/>
          </w:tcPr>
          <w:p>
            <w:pPr>
              <w:spacing w:line="360" w:lineRule="auto"/>
              <w:rPr>
                <w:rFonts w:ascii="宋体" w:hAnsi="宋体"/>
                <w:b/>
                <w:color w:val="000000"/>
                <w:sz w:val="24"/>
                <w:szCs w:val="24"/>
              </w:rPr>
            </w:pPr>
          </w:p>
        </w:tc>
        <w:tc>
          <w:tcPr>
            <w:tcW w:w="1406" w:type="dxa"/>
            <w:noWrap w:val="0"/>
            <w:vAlign w:val="top"/>
          </w:tcPr>
          <w:p>
            <w:pPr>
              <w:spacing w:line="360" w:lineRule="auto"/>
              <w:rPr>
                <w:rFonts w:ascii="宋体" w:hAnsi="宋体"/>
                <w:b/>
                <w:color w:val="000000"/>
                <w:sz w:val="24"/>
                <w:szCs w:val="24"/>
              </w:rPr>
            </w:pPr>
          </w:p>
        </w:tc>
        <w:tc>
          <w:tcPr>
            <w:tcW w:w="807" w:type="dxa"/>
            <w:noWrap w:val="0"/>
            <w:vAlign w:val="top"/>
          </w:tcPr>
          <w:p>
            <w:pPr>
              <w:spacing w:line="360" w:lineRule="auto"/>
              <w:rPr>
                <w:rFonts w:ascii="宋体" w:hAnsi="宋体"/>
                <w:b/>
                <w:color w:val="000000"/>
                <w:sz w:val="24"/>
                <w:szCs w:val="24"/>
              </w:rPr>
            </w:pPr>
          </w:p>
        </w:tc>
        <w:tc>
          <w:tcPr>
            <w:tcW w:w="737" w:type="dxa"/>
            <w:noWrap w:val="0"/>
            <w:vAlign w:val="top"/>
          </w:tcPr>
          <w:p>
            <w:pPr>
              <w:spacing w:line="360" w:lineRule="auto"/>
              <w:rPr>
                <w:rFonts w:ascii="宋体" w:hAnsi="宋体"/>
                <w:b/>
                <w:color w:val="000000"/>
                <w:sz w:val="24"/>
                <w:szCs w:val="24"/>
              </w:rPr>
            </w:pPr>
          </w:p>
        </w:tc>
        <w:tc>
          <w:tcPr>
            <w:tcW w:w="992" w:type="dxa"/>
            <w:noWrap w:val="0"/>
            <w:vAlign w:val="top"/>
          </w:tcPr>
          <w:p>
            <w:pPr>
              <w:spacing w:line="360" w:lineRule="auto"/>
              <w:rPr>
                <w:rFonts w:ascii="宋体" w:hAnsi="宋体"/>
                <w:b/>
                <w:color w:val="000000"/>
                <w:sz w:val="24"/>
                <w:szCs w:val="24"/>
              </w:rPr>
            </w:pPr>
          </w:p>
        </w:tc>
        <w:tc>
          <w:tcPr>
            <w:tcW w:w="1142" w:type="dxa"/>
            <w:noWrap w:val="0"/>
            <w:vAlign w:val="top"/>
          </w:tcPr>
          <w:p>
            <w:pPr>
              <w:spacing w:line="360" w:lineRule="auto"/>
              <w:rPr>
                <w:rFonts w:ascii="宋体" w:hAnsi="宋体"/>
                <w:b/>
                <w:color w:val="000000"/>
                <w:sz w:val="24"/>
                <w:szCs w:val="24"/>
              </w:rPr>
            </w:pPr>
          </w:p>
        </w:tc>
        <w:tc>
          <w:tcPr>
            <w:tcW w:w="836" w:type="dxa"/>
            <w:noWrap w:val="0"/>
            <w:vAlign w:val="top"/>
          </w:tcPr>
          <w:p>
            <w:pPr>
              <w:spacing w:line="360" w:lineRule="auto"/>
              <w:rPr>
                <w:rFonts w:ascii="宋体" w:hAnsi="宋体"/>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9147" w:type="dxa"/>
            <w:gridSpan w:val="9"/>
            <w:noWrap w:val="0"/>
            <w:vAlign w:val="top"/>
          </w:tcPr>
          <w:p>
            <w:pPr>
              <w:spacing w:line="360" w:lineRule="auto"/>
              <w:rPr>
                <w:rFonts w:ascii="宋体" w:hAnsi="宋体"/>
                <w:b/>
                <w:color w:val="000000"/>
                <w:sz w:val="24"/>
                <w:szCs w:val="24"/>
              </w:rPr>
            </w:pPr>
            <w:r>
              <w:rPr>
                <w:rFonts w:hint="eastAsia" w:ascii="宋体" w:hAnsi="宋体"/>
                <w:b/>
                <w:color w:val="000000"/>
                <w:sz w:val="24"/>
                <w:szCs w:val="24"/>
              </w:rPr>
              <w:t>合计(万元)：</w:t>
            </w:r>
            <w:r>
              <w:rPr>
                <w:rFonts w:ascii="宋体" w:hAnsi="宋体"/>
                <w:b/>
                <w:color w:val="000000"/>
                <w:sz w:val="24"/>
                <w:szCs w:val="24"/>
              </w:rPr>
              <w:t xml:space="preserve">            </w:t>
            </w:r>
            <w:r>
              <w:rPr>
                <w:rFonts w:hint="eastAsia" w:ascii="宋体" w:hAnsi="宋体"/>
                <w:b/>
                <w:color w:val="000000"/>
                <w:sz w:val="24"/>
                <w:szCs w:val="24"/>
              </w:rPr>
              <w:t>大写</w:t>
            </w:r>
            <w:r>
              <w:rPr>
                <w:rFonts w:ascii="宋体" w:hAnsi="宋体"/>
                <w:b/>
                <w:color w:val="000000"/>
                <w:sz w:val="24"/>
                <w:szCs w:val="24"/>
              </w:rPr>
              <w:t>：</w:t>
            </w:r>
          </w:p>
        </w:tc>
      </w:tr>
    </w:tbl>
    <w:p>
      <w:pPr>
        <w:autoSpaceDE w:val="0"/>
        <w:autoSpaceDN w:val="0"/>
        <w:snapToGrid w:val="0"/>
        <w:spacing w:line="440" w:lineRule="exact"/>
        <w:rPr>
          <w:rFonts w:ascii="宋体" w:hAnsi="宋体" w:cs="宋体"/>
          <w:color w:val="000000"/>
          <w:spacing w:val="8"/>
          <w:sz w:val="24"/>
          <w:szCs w:val="24"/>
        </w:rPr>
      </w:pPr>
      <w:r>
        <w:rPr>
          <w:rFonts w:hint="eastAsia" w:ascii="宋体" w:hAnsi="宋体"/>
          <w:color w:val="000000"/>
          <w:sz w:val="24"/>
          <w:szCs w:val="24"/>
        </w:rPr>
        <w:br w:type="textWrapping" w:clear="all"/>
      </w:r>
      <w:r>
        <w:rPr>
          <w:rFonts w:hint="eastAsia" w:ascii="宋体" w:hAnsi="宋体"/>
          <w:color w:val="000000"/>
          <w:sz w:val="24"/>
          <w:szCs w:val="24"/>
        </w:rPr>
        <w:t>注：</w:t>
      </w:r>
      <w:r>
        <w:rPr>
          <w:rFonts w:hint="eastAsia" w:ascii="宋体" w:hAnsi="宋体" w:cs="宋体"/>
          <w:color w:val="000000"/>
          <w:spacing w:val="8"/>
          <w:sz w:val="24"/>
          <w:szCs w:val="24"/>
        </w:rPr>
        <w:t>1．所有价格系用人民币表示。</w:t>
      </w:r>
    </w:p>
    <w:p>
      <w:pPr>
        <w:spacing w:line="360" w:lineRule="auto"/>
        <w:rPr>
          <w:rFonts w:ascii="宋体" w:hAnsi="宋体"/>
          <w:color w:val="000000"/>
          <w:sz w:val="24"/>
          <w:szCs w:val="24"/>
        </w:rPr>
      </w:pPr>
    </w:p>
    <w:p>
      <w:pPr>
        <w:spacing w:line="360" w:lineRule="auto"/>
        <w:rPr>
          <w:rFonts w:ascii="宋体" w:hAnsi="宋体"/>
          <w:color w:val="000000"/>
          <w:sz w:val="24"/>
          <w:szCs w:val="24"/>
        </w:rPr>
      </w:pPr>
      <w:r>
        <w:rPr>
          <w:rFonts w:hint="eastAsia" w:ascii="宋体" w:hAnsi="宋体"/>
          <w:color w:val="000000"/>
          <w:sz w:val="24"/>
          <w:szCs w:val="24"/>
        </w:rPr>
        <w:t>供应商授权代表(签字)：</w:t>
      </w:r>
    </w:p>
    <w:p>
      <w:pPr>
        <w:spacing w:line="360" w:lineRule="auto"/>
        <w:rPr>
          <w:rFonts w:ascii="宋体" w:hAnsi="宋体"/>
          <w:color w:val="000000"/>
          <w:sz w:val="24"/>
          <w:szCs w:val="24"/>
        </w:rPr>
      </w:pPr>
      <w:r>
        <w:rPr>
          <w:rFonts w:hint="eastAsia" w:ascii="宋体" w:hAnsi="宋体"/>
          <w:color w:val="000000"/>
          <w:sz w:val="24"/>
          <w:szCs w:val="24"/>
        </w:rPr>
        <w:t xml:space="preserve">供应商全称（盖章）：      </w:t>
      </w:r>
    </w:p>
    <w:p>
      <w:pPr>
        <w:spacing w:line="360" w:lineRule="auto"/>
        <w:rPr>
          <w:rFonts w:ascii="宋体" w:hAnsi="宋体"/>
          <w:color w:val="000000"/>
          <w:sz w:val="24"/>
          <w:szCs w:val="24"/>
        </w:rPr>
      </w:pPr>
      <w:r>
        <w:rPr>
          <w:rFonts w:hint="eastAsia" w:ascii="宋体" w:hAnsi="宋体"/>
          <w:color w:val="000000"/>
          <w:sz w:val="24"/>
          <w:szCs w:val="24"/>
        </w:rPr>
        <w:t>日期：        年   月   日</w:t>
      </w:r>
    </w:p>
    <w:p>
      <w:pPr>
        <w:widowControl/>
        <w:jc w:val="left"/>
        <w:rPr>
          <w:rFonts w:ascii="宋体" w:hAnsi="宋体"/>
          <w:color w:val="000000"/>
          <w:sz w:val="24"/>
          <w:szCs w:val="24"/>
        </w:rPr>
      </w:pPr>
      <w:r>
        <w:rPr>
          <w:rFonts w:ascii="宋体" w:hAnsi="宋体"/>
          <w:color w:val="000000"/>
          <w:sz w:val="24"/>
          <w:szCs w:val="24"/>
        </w:rPr>
        <w:br w:type="page"/>
      </w:r>
    </w:p>
    <w:p>
      <w:pPr>
        <w:spacing w:before="120"/>
        <w:rPr>
          <w:rFonts w:ascii="宋体" w:hAnsi="宋体"/>
          <w:color w:val="000000"/>
          <w:sz w:val="24"/>
          <w:szCs w:val="24"/>
        </w:rPr>
      </w:pPr>
      <w:r>
        <w:rPr>
          <w:rFonts w:hint="eastAsia" w:ascii="宋体" w:hAnsi="宋体"/>
          <w:color w:val="000000"/>
          <w:sz w:val="24"/>
          <w:szCs w:val="24"/>
        </w:rPr>
        <w:t xml:space="preserve">格式5-6. </w:t>
      </w:r>
    </w:p>
    <w:p>
      <w:pPr>
        <w:spacing w:before="120"/>
        <w:jc w:val="center"/>
        <w:rPr>
          <w:rFonts w:ascii="宋体" w:hAnsi="宋体"/>
          <w:b/>
          <w:color w:val="000000"/>
          <w:sz w:val="24"/>
          <w:szCs w:val="24"/>
        </w:rPr>
      </w:pPr>
      <w:r>
        <w:rPr>
          <w:rFonts w:hint="eastAsia" w:ascii="宋体" w:hAnsi="宋体"/>
          <w:b/>
          <w:color w:val="000000"/>
          <w:sz w:val="24"/>
          <w:szCs w:val="24"/>
        </w:rPr>
        <w:t>承诺函</w:t>
      </w:r>
    </w:p>
    <w:p>
      <w:pPr>
        <w:rPr>
          <w:rFonts w:ascii="宋体" w:hAnsi="宋体"/>
          <w:color w:val="000000"/>
        </w:rPr>
      </w:pPr>
    </w:p>
    <w:p>
      <w:pPr>
        <w:rPr>
          <w:rFonts w:ascii="宋体" w:hAnsi="宋体"/>
          <w:color w:val="000000"/>
        </w:rPr>
      </w:pPr>
    </w:p>
    <w:p>
      <w:pPr>
        <w:pStyle w:val="5"/>
        <w:spacing w:line="400" w:lineRule="exact"/>
        <w:ind w:firstLine="0"/>
        <w:rPr>
          <w:rFonts w:ascii="宋体" w:hAnsi="宋体"/>
          <w:color w:val="000000"/>
          <w:sz w:val="24"/>
        </w:rPr>
      </w:pPr>
      <w:r>
        <w:rPr>
          <w:rFonts w:hint="eastAsia" w:ascii="宋体" w:hAnsi="宋体"/>
          <w:color w:val="000000"/>
          <w:sz w:val="24"/>
        </w:rPr>
        <w:t>致：</w:t>
      </w:r>
      <w:r>
        <w:rPr>
          <w:rFonts w:hint="eastAsia" w:ascii="宋体" w:hAnsi="宋体"/>
          <w:color w:val="000000"/>
          <w:sz w:val="24"/>
          <w:u w:val="single"/>
          <w:lang w:eastAsia="zh-CN"/>
        </w:rPr>
        <w:t>（采购人名称）</w:t>
      </w:r>
      <w:r>
        <w:rPr>
          <w:rFonts w:hint="eastAsia" w:ascii="宋体" w:hAnsi="宋体"/>
          <w:color w:val="000000"/>
          <w:sz w:val="24"/>
        </w:rPr>
        <w:t xml:space="preserve">： </w:t>
      </w:r>
    </w:p>
    <w:p>
      <w:pPr>
        <w:pStyle w:val="5"/>
        <w:spacing w:line="400" w:lineRule="exact"/>
        <w:ind w:firstLine="540" w:firstLineChars="225"/>
        <w:rPr>
          <w:rFonts w:ascii="宋体" w:hAnsi="宋体"/>
          <w:color w:val="000000"/>
          <w:sz w:val="24"/>
        </w:rPr>
      </w:pPr>
      <w:r>
        <w:rPr>
          <w:rFonts w:hint="eastAsia" w:ascii="宋体" w:hAnsi="宋体"/>
          <w:color w:val="000000"/>
          <w:sz w:val="24"/>
        </w:rPr>
        <w:t>本公司</w:t>
      </w:r>
      <w:r>
        <w:rPr>
          <w:rFonts w:hint="eastAsia" w:ascii="宋体" w:hAnsi="宋体"/>
          <w:color w:val="000000"/>
          <w:sz w:val="24"/>
          <w:u w:val="single"/>
        </w:rPr>
        <w:t xml:space="preserve">                   （公司名称）</w:t>
      </w:r>
      <w:r>
        <w:rPr>
          <w:rFonts w:hint="eastAsia" w:ascii="宋体" w:hAnsi="宋体"/>
          <w:color w:val="000000"/>
          <w:sz w:val="24"/>
        </w:rPr>
        <w:t>参加</w:t>
      </w:r>
      <w:r>
        <w:rPr>
          <w:rFonts w:hint="eastAsia" w:ascii="宋体" w:hAnsi="宋体"/>
          <w:color w:val="000000"/>
          <w:sz w:val="24"/>
          <w:u w:val="single"/>
        </w:rPr>
        <w:t xml:space="preserve">                 （项目名称）</w:t>
      </w:r>
      <w:r>
        <w:rPr>
          <w:rFonts w:hint="eastAsia" w:ascii="宋体" w:hAnsi="宋体"/>
          <w:color w:val="000000"/>
          <w:sz w:val="24"/>
        </w:rPr>
        <w:t>的</w:t>
      </w:r>
      <w:r>
        <w:rPr>
          <w:rFonts w:hint="eastAsia" w:ascii="宋体" w:hAnsi="宋体"/>
          <w:color w:val="000000"/>
          <w:sz w:val="24"/>
          <w:lang w:eastAsia="zh-CN"/>
        </w:rPr>
        <w:t>采购</w:t>
      </w:r>
      <w:r>
        <w:rPr>
          <w:rFonts w:hint="eastAsia" w:ascii="宋体" w:hAnsi="宋体"/>
          <w:color w:val="000000"/>
          <w:sz w:val="24"/>
        </w:rPr>
        <w:t>活动，现承诺：</w:t>
      </w:r>
    </w:p>
    <w:p>
      <w:pPr>
        <w:pStyle w:val="5"/>
        <w:spacing w:line="400" w:lineRule="exact"/>
        <w:ind w:firstLine="540" w:firstLineChars="225"/>
        <w:rPr>
          <w:rFonts w:ascii="宋体" w:hAnsi="宋体"/>
          <w:color w:val="000000"/>
          <w:sz w:val="24"/>
        </w:rPr>
      </w:pPr>
      <w:r>
        <w:rPr>
          <w:rFonts w:hint="eastAsia" w:ascii="宋体" w:hAnsi="宋体"/>
          <w:color w:val="000000"/>
          <w:sz w:val="24"/>
        </w:rPr>
        <w:t>我公司满足政府采购法第二十二条关于供应商的资格要求：</w:t>
      </w:r>
    </w:p>
    <w:p>
      <w:pPr>
        <w:pStyle w:val="5"/>
        <w:spacing w:line="400" w:lineRule="exact"/>
        <w:ind w:firstLine="432"/>
        <w:rPr>
          <w:rFonts w:ascii="宋体" w:hAnsi="宋体"/>
          <w:color w:val="FF0000"/>
          <w:sz w:val="24"/>
        </w:rPr>
      </w:pPr>
      <w:r>
        <w:rPr>
          <w:rFonts w:hint="eastAsia" w:ascii="宋体" w:hAnsi="宋体"/>
          <w:color w:val="FF0000"/>
          <w:sz w:val="24"/>
        </w:rPr>
        <w:t xml:space="preserve">（一）具有独立承担民事责任的能力； </w:t>
      </w:r>
    </w:p>
    <w:p>
      <w:pPr>
        <w:pStyle w:val="5"/>
        <w:spacing w:line="400" w:lineRule="exact"/>
        <w:ind w:firstLine="432"/>
        <w:rPr>
          <w:rFonts w:ascii="宋体" w:hAnsi="宋体"/>
          <w:color w:val="FF0000"/>
          <w:sz w:val="24"/>
        </w:rPr>
      </w:pPr>
      <w:r>
        <w:rPr>
          <w:rFonts w:hint="eastAsia" w:ascii="宋体" w:hAnsi="宋体"/>
          <w:color w:val="FF0000"/>
          <w:sz w:val="24"/>
        </w:rPr>
        <w:t xml:space="preserve">（二）具有良好的商业信誉和健全的财务会计制度； </w:t>
      </w:r>
    </w:p>
    <w:p>
      <w:pPr>
        <w:pStyle w:val="5"/>
        <w:spacing w:line="400" w:lineRule="exact"/>
        <w:ind w:firstLine="432"/>
        <w:rPr>
          <w:rFonts w:ascii="宋体" w:hAnsi="宋体"/>
          <w:color w:val="FF0000"/>
          <w:sz w:val="24"/>
        </w:rPr>
      </w:pPr>
      <w:r>
        <w:rPr>
          <w:rFonts w:hint="eastAsia" w:ascii="宋体" w:hAnsi="宋体"/>
          <w:color w:val="FF0000"/>
          <w:sz w:val="24"/>
        </w:rPr>
        <w:t xml:space="preserve">（三）具有履行合同所必需的设备和专业技术能力； </w:t>
      </w:r>
    </w:p>
    <w:p>
      <w:pPr>
        <w:pStyle w:val="5"/>
        <w:spacing w:line="400" w:lineRule="exact"/>
        <w:ind w:firstLine="432"/>
        <w:rPr>
          <w:rFonts w:ascii="宋体" w:hAnsi="宋体"/>
          <w:color w:val="FF0000"/>
          <w:sz w:val="24"/>
        </w:rPr>
      </w:pPr>
      <w:r>
        <w:rPr>
          <w:rFonts w:hint="eastAsia" w:ascii="宋体" w:hAnsi="宋体"/>
          <w:color w:val="FF0000"/>
          <w:sz w:val="24"/>
        </w:rPr>
        <w:t xml:space="preserve">（四）有依法缴纳税收和社会保障资金的良好记录； </w:t>
      </w:r>
    </w:p>
    <w:p>
      <w:pPr>
        <w:pStyle w:val="5"/>
        <w:spacing w:line="400" w:lineRule="exact"/>
        <w:ind w:firstLine="432"/>
        <w:rPr>
          <w:rFonts w:ascii="宋体" w:hAnsi="宋体"/>
          <w:color w:val="FF0000"/>
          <w:sz w:val="24"/>
        </w:rPr>
      </w:pPr>
      <w:r>
        <w:rPr>
          <w:rFonts w:hint="eastAsia" w:ascii="宋体" w:hAnsi="宋体"/>
          <w:color w:val="FF0000"/>
          <w:sz w:val="24"/>
        </w:rPr>
        <w:t>（五）参加政府采购活动前三年内，在经营活动中没有重大违法记录</w:t>
      </w:r>
      <w:r>
        <w:rPr>
          <w:rFonts w:hint="eastAsia" w:ascii="宋体" w:hAnsi="宋体"/>
          <w:color w:val="FF0000"/>
          <w:sz w:val="24"/>
          <w:szCs w:val="24"/>
        </w:rPr>
        <w:t>，遵守《中华人民共和国政府采购法》及其他相关的法律和法规</w:t>
      </w:r>
      <w:r>
        <w:rPr>
          <w:rFonts w:hint="eastAsia" w:ascii="宋体" w:hAnsi="宋体"/>
          <w:color w:val="FF0000"/>
          <w:sz w:val="24"/>
        </w:rPr>
        <w:t>。</w:t>
      </w:r>
    </w:p>
    <w:p>
      <w:pPr>
        <w:pStyle w:val="5"/>
        <w:spacing w:line="400" w:lineRule="exact"/>
        <w:ind w:firstLine="540" w:firstLineChars="225"/>
        <w:rPr>
          <w:rFonts w:ascii="宋体" w:hAnsi="宋体"/>
          <w:color w:val="FF0000"/>
          <w:sz w:val="24"/>
        </w:rPr>
      </w:pPr>
      <w:r>
        <w:rPr>
          <w:rFonts w:hint="eastAsia" w:ascii="宋体" w:hAnsi="宋体"/>
          <w:color w:val="FF0000"/>
          <w:sz w:val="24"/>
        </w:rPr>
        <w:t>同时也满足本项目法律法规规章规定关于供应商的其他资格性条件，未参与本采购项目前期咨询论证，不属于禁止参加谈判的供应商。</w:t>
      </w:r>
    </w:p>
    <w:p>
      <w:pPr>
        <w:pStyle w:val="5"/>
        <w:spacing w:line="400" w:lineRule="exact"/>
        <w:ind w:firstLine="540" w:firstLineChars="225"/>
        <w:rPr>
          <w:rFonts w:ascii="宋体" w:hAnsi="宋体"/>
          <w:color w:val="000000"/>
          <w:sz w:val="24"/>
        </w:rPr>
      </w:pPr>
      <w:r>
        <w:rPr>
          <w:rFonts w:hint="eastAsia" w:ascii="宋体" w:hAnsi="宋体"/>
          <w:color w:val="000000"/>
          <w:sz w:val="24"/>
        </w:rPr>
        <w:t>如违反以上承诺，本公司愿承担一切法律责任。</w:t>
      </w:r>
    </w:p>
    <w:p>
      <w:pPr>
        <w:pStyle w:val="5"/>
        <w:spacing w:line="400" w:lineRule="exact"/>
        <w:ind w:firstLine="432"/>
        <w:rPr>
          <w:rFonts w:ascii="宋体" w:hAnsi="宋体"/>
          <w:color w:val="000000"/>
          <w:sz w:val="24"/>
        </w:rPr>
      </w:pPr>
    </w:p>
    <w:p>
      <w:pPr>
        <w:pStyle w:val="5"/>
        <w:spacing w:line="400" w:lineRule="exact"/>
        <w:ind w:firstLine="432"/>
        <w:rPr>
          <w:rFonts w:ascii="宋体" w:hAnsi="宋体"/>
          <w:color w:val="000000"/>
          <w:sz w:val="24"/>
        </w:rPr>
      </w:pPr>
    </w:p>
    <w:p>
      <w:pPr>
        <w:spacing w:line="360" w:lineRule="auto"/>
        <w:rPr>
          <w:rFonts w:ascii="宋体" w:hAnsi="宋体"/>
          <w:color w:val="000000"/>
          <w:sz w:val="24"/>
          <w:szCs w:val="24"/>
        </w:rPr>
      </w:pPr>
      <w:r>
        <w:rPr>
          <w:rFonts w:hint="eastAsia" w:ascii="宋体" w:hAnsi="宋体"/>
          <w:color w:val="000000"/>
          <w:sz w:val="24"/>
          <w:szCs w:val="24"/>
        </w:rPr>
        <w:t>供应商授权代表(签字)：</w:t>
      </w:r>
    </w:p>
    <w:p>
      <w:pPr>
        <w:spacing w:line="360" w:lineRule="auto"/>
        <w:rPr>
          <w:rFonts w:ascii="宋体" w:hAnsi="宋体"/>
          <w:color w:val="000000"/>
          <w:sz w:val="24"/>
          <w:szCs w:val="24"/>
        </w:rPr>
      </w:pPr>
      <w:r>
        <w:rPr>
          <w:rFonts w:hint="eastAsia" w:ascii="宋体" w:hAnsi="宋体"/>
          <w:color w:val="000000"/>
          <w:sz w:val="24"/>
          <w:szCs w:val="24"/>
        </w:rPr>
        <w:t xml:space="preserve">供应商全称（盖章）：      </w:t>
      </w:r>
    </w:p>
    <w:p>
      <w:pPr>
        <w:spacing w:line="360" w:lineRule="auto"/>
        <w:rPr>
          <w:rFonts w:ascii="宋体" w:hAnsi="宋体"/>
          <w:color w:val="000000"/>
          <w:sz w:val="24"/>
          <w:szCs w:val="24"/>
        </w:rPr>
      </w:pPr>
      <w:r>
        <w:rPr>
          <w:rFonts w:hint="eastAsia" w:ascii="宋体" w:hAnsi="宋体"/>
          <w:color w:val="000000"/>
          <w:sz w:val="24"/>
          <w:szCs w:val="24"/>
        </w:rPr>
        <w:t>日期：        年   月   日</w:t>
      </w:r>
    </w:p>
    <w:p>
      <w:pPr>
        <w:rPr>
          <w:rFonts w:ascii="宋体" w:hAnsi="宋体"/>
          <w:color w:val="000000"/>
        </w:rPr>
      </w:pPr>
    </w:p>
    <w:p>
      <w:pPr>
        <w:spacing w:before="120" w:after="120"/>
        <w:rPr>
          <w:rFonts w:ascii="宋体" w:hAnsi="宋体"/>
          <w:color w:val="000000"/>
          <w:sz w:val="24"/>
          <w:szCs w:val="24"/>
        </w:rPr>
      </w:pPr>
      <w:r>
        <w:rPr>
          <w:rFonts w:hint="eastAsia" w:ascii="宋体" w:hAnsi="宋体"/>
          <w:color w:val="000000"/>
          <w:sz w:val="24"/>
          <w:szCs w:val="24"/>
        </w:rPr>
        <w:t>注：</w:t>
      </w:r>
    </w:p>
    <w:p>
      <w:pPr>
        <w:spacing w:before="120" w:after="120"/>
        <w:rPr>
          <w:rFonts w:ascii="宋体" w:hAnsi="宋体"/>
          <w:color w:val="000000"/>
          <w:sz w:val="24"/>
          <w:szCs w:val="24"/>
        </w:rPr>
      </w:pPr>
      <w:r>
        <w:rPr>
          <w:rFonts w:hint="eastAsia" w:ascii="宋体" w:hAnsi="宋体"/>
          <w:color w:val="000000"/>
          <w:sz w:val="24"/>
          <w:szCs w:val="24"/>
        </w:rPr>
        <w:t>1.本承诺函可自行提供具有有效签字或盖章的格式。</w:t>
      </w:r>
    </w:p>
    <w:p>
      <w:pPr>
        <w:spacing w:before="120" w:after="120"/>
        <w:rPr>
          <w:rFonts w:ascii="宋体" w:hAnsi="宋体"/>
          <w:color w:val="000000"/>
          <w:sz w:val="24"/>
          <w:szCs w:val="24"/>
        </w:rPr>
      </w:pPr>
      <w:r>
        <w:rPr>
          <w:rFonts w:hint="eastAsia" w:ascii="宋体" w:hAnsi="宋体"/>
          <w:color w:val="000000"/>
          <w:sz w:val="24"/>
          <w:szCs w:val="24"/>
        </w:rPr>
        <w:t>2.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spacing w:before="120" w:after="120"/>
        <w:rPr>
          <w:rFonts w:ascii="宋体" w:hAnsi="宋体"/>
          <w:color w:val="000000"/>
          <w:sz w:val="24"/>
          <w:szCs w:val="24"/>
        </w:rPr>
      </w:pPr>
      <w:r>
        <w:rPr>
          <w:rFonts w:hint="eastAsia" w:ascii="宋体" w:hAnsi="宋体"/>
          <w:color w:val="000000"/>
          <w:sz w:val="24"/>
          <w:szCs w:val="24"/>
        </w:rPr>
        <w:t>3.供应商在参加采购活动前，被纳入法院、工商行政管理部门、税务部门、银行认定的失信名单且在有效期内，或者在前三年政府采购合同履约过程中及其他经营活动履约过程中未依法履约被有关部门处罚（处理）的，不能认定为具有良好的商业信誉。</w:t>
      </w:r>
    </w:p>
    <w:p>
      <w:pPr>
        <w:spacing w:before="120"/>
        <w:rPr>
          <w:rFonts w:ascii="宋体" w:hAnsi="宋体"/>
          <w:color w:val="000000"/>
          <w:sz w:val="24"/>
          <w:szCs w:val="24"/>
        </w:rPr>
      </w:pPr>
      <w:r>
        <w:rPr>
          <w:rFonts w:ascii="宋体" w:hAnsi="宋体"/>
          <w:color w:val="000000"/>
          <w:sz w:val="24"/>
          <w:szCs w:val="24"/>
          <w:u w:val="single"/>
        </w:rPr>
        <w:br w:type="page"/>
      </w:r>
      <w:r>
        <w:rPr>
          <w:rFonts w:hint="eastAsia" w:ascii="宋体" w:hAnsi="宋体"/>
          <w:color w:val="000000"/>
          <w:sz w:val="24"/>
          <w:szCs w:val="24"/>
        </w:rPr>
        <w:t xml:space="preserve">格式5-7. </w:t>
      </w:r>
    </w:p>
    <w:p>
      <w:pPr>
        <w:spacing w:before="120" w:after="120"/>
        <w:rPr>
          <w:rFonts w:ascii="宋体" w:hAnsi="宋体"/>
          <w:color w:val="000000"/>
          <w:sz w:val="24"/>
          <w:szCs w:val="24"/>
          <w:u w:val="single"/>
        </w:rPr>
      </w:pPr>
    </w:p>
    <w:p>
      <w:pPr>
        <w:widowControl/>
        <w:spacing w:line="360" w:lineRule="atLeast"/>
        <w:jc w:val="center"/>
        <w:outlineLvl w:val="1"/>
        <w:rPr>
          <w:rFonts w:ascii="宋体" w:hAnsi="宋体"/>
          <w:b/>
          <w:color w:val="000000"/>
          <w:sz w:val="32"/>
          <w:szCs w:val="32"/>
        </w:rPr>
      </w:pPr>
      <w:r>
        <w:rPr>
          <w:rFonts w:hint="eastAsia" w:ascii="宋体" w:hAnsi="宋体"/>
          <w:b/>
          <w:color w:val="000000"/>
          <w:sz w:val="32"/>
          <w:szCs w:val="32"/>
        </w:rPr>
        <w:t>中小企业（监狱企业）申明函</w:t>
      </w:r>
    </w:p>
    <w:p>
      <w:pPr>
        <w:spacing w:line="360" w:lineRule="auto"/>
        <w:ind w:firstLine="480" w:firstLineChars="200"/>
        <w:jc w:val="left"/>
        <w:rPr>
          <w:rFonts w:ascii="宋体" w:hAnsi="宋体"/>
          <w:color w:val="000000"/>
          <w:sz w:val="24"/>
        </w:rPr>
      </w:pPr>
    </w:p>
    <w:p>
      <w:pPr>
        <w:spacing w:line="360" w:lineRule="auto"/>
        <w:ind w:firstLine="480" w:firstLineChars="200"/>
        <w:jc w:val="left"/>
        <w:rPr>
          <w:rFonts w:ascii="宋体" w:hAnsi="宋体"/>
          <w:color w:val="000000"/>
          <w:sz w:val="24"/>
        </w:rPr>
      </w:pPr>
      <w:r>
        <w:rPr>
          <w:rFonts w:hint="eastAsia" w:ascii="宋体" w:hAnsi="宋体"/>
          <w:color w:val="000000"/>
          <w:sz w:val="24"/>
        </w:rPr>
        <w:t>本公司郑重声明，根据《政府采购促进中小企业发展暂行办法》（财库〔2011〕181号）或</w:t>
      </w:r>
      <w:r>
        <w:rPr>
          <w:rFonts w:hint="eastAsia" w:ascii="宋体" w:hAnsi="宋体" w:cs="仿宋"/>
          <w:color w:val="000000"/>
          <w:sz w:val="24"/>
        </w:rPr>
        <w:t>《政府采购支持监狱企业发展有关问题的通知》</w:t>
      </w:r>
      <w:r>
        <w:rPr>
          <w:rFonts w:hint="eastAsia" w:ascii="宋体" w:hAnsi="宋体"/>
          <w:color w:val="000000"/>
          <w:sz w:val="24"/>
        </w:rPr>
        <w:t>（财库〔2014〕68号）的规定，本公司为______（请填写：中型、小型、微型或监狱）企业。即，本公司同时满足以下条件：</w:t>
      </w:r>
      <w:r>
        <w:rPr>
          <w:rFonts w:hint="eastAsia" w:ascii="宋体" w:hAnsi="宋体"/>
          <w:color w:val="000000"/>
          <w:sz w:val="24"/>
        </w:rPr>
        <w:br w:type="textWrapping"/>
      </w:r>
      <w:r>
        <w:rPr>
          <w:rFonts w:hint="eastAsia" w:ascii="宋体" w:hAnsi="宋体"/>
          <w:color w:val="000000"/>
          <w:sz w:val="24"/>
        </w:rPr>
        <w:t>　　1.根据《工业和信息化部、国家统计局、国家发展和改革委员会、财政部关于印发中小企业划型标准规定的通知》（工信部联企业〔2011〕300号）或</w:t>
      </w:r>
      <w:r>
        <w:rPr>
          <w:rFonts w:hint="eastAsia" w:ascii="宋体" w:hAnsi="宋体" w:cs="仿宋"/>
          <w:color w:val="000000"/>
          <w:sz w:val="24"/>
        </w:rPr>
        <w:t>《政府采购支持监狱企业发展有关问题的通知》</w:t>
      </w:r>
      <w:r>
        <w:rPr>
          <w:rFonts w:hint="eastAsia" w:ascii="宋体" w:hAnsi="宋体"/>
          <w:color w:val="000000"/>
          <w:sz w:val="24"/>
        </w:rPr>
        <w:t>（财库〔2014〕68号）规定的划分标准，本公司为______（请填写：中型、小型、微型或监狱）企业。</w:t>
      </w:r>
      <w:r>
        <w:rPr>
          <w:rFonts w:hint="eastAsia" w:ascii="宋体" w:hAnsi="宋体"/>
          <w:color w:val="000000"/>
          <w:sz w:val="24"/>
        </w:rPr>
        <w:br w:type="textWrapping"/>
      </w:r>
      <w:r>
        <w:rPr>
          <w:rFonts w:hint="eastAsia" w:ascii="宋体" w:hAnsi="宋体"/>
          <w:color w:val="000000"/>
          <w:sz w:val="24"/>
        </w:rPr>
        <w:t>　　2.本公司参加______单位的______项目采购活动提供本企业制造的货物及服务，由本企业承担工程、提供服务，或者提供其他______（请填写：中型、小型、微型或监狱）企业制造的货物。本条所称货物不包括使用大型企业注册商标的货物。</w:t>
      </w:r>
      <w:r>
        <w:rPr>
          <w:rFonts w:hint="eastAsia" w:ascii="宋体" w:hAnsi="宋体"/>
          <w:color w:val="000000"/>
          <w:sz w:val="24"/>
        </w:rPr>
        <w:br w:type="textWrapping"/>
      </w:r>
      <w:r>
        <w:rPr>
          <w:rFonts w:hint="eastAsia" w:ascii="宋体" w:hAnsi="宋体"/>
          <w:color w:val="000000"/>
          <w:sz w:val="24"/>
        </w:rPr>
        <w:t>　　本公司对上述声明的真实性负责。如有虚假，将依法承担相应责任。</w:t>
      </w:r>
    </w:p>
    <w:p>
      <w:pPr>
        <w:spacing w:line="360" w:lineRule="auto"/>
        <w:ind w:firstLine="480" w:firstLineChars="200"/>
        <w:rPr>
          <w:rFonts w:ascii="宋体" w:hAnsi="宋体"/>
          <w:color w:val="000000"/>
          <w:sz w:val="24"/>
        </w:rPr>
      </w:pPr>
    </w:p>
    <w:p>
      <w:pPr>
        <w:spacing w:line="360" w:lineRule="auto"/>
        <w:jc w:val="left"/>
        <w:rPr>
          <w:rFonts w:ascii="宋体" w:hAnsi="宋体"/>
          <w:color w:val="000000"/>
          <w:sz w:val="24"/>
        </w:rPr>
      </w:pPr>
      <w:r>
        <w:rPr>
          <w:rFonts w:hint="eastAsia" w:ascii="宋体" w:hAnsi="宋体"/>
          <w:color w:val="000000"/>
          <w:sz w:val="24"/>
        </w:rPr>
        <w:t>企业名称（盖章）：</w:t>
      </w:r>
      <w:r>
        <w:rPr>
          <w:rFonts w:hint="eastAsia" w:ascii="宋体" w:hAnsi="宋体"/>
          <w:color w:val="000000"/>
          <w:sz w:val="24"/>
        </w:rPr>
        <w:br w:type="textWrapping"/>
      </w:r>
      <w:r>
        <w:rPr>
          <w:rFonts w:hint="eastAsia" w:ascii="宋体" w:hAnsi="宋体"/>
          <w:color w:val="000000"/>
          <w:sz w:val="24"/>
        </w:rPr>
        <w:t>日</w:t>
      </w:r>
      <w:r>
        <w:rPr>
          <w:rFonts w:ascii="宋体" w:hAnsi="宋体" w:cs="Calibri"/>
          <w:color w:val="000000"/>
          <w:sz w:val="24"/>
        </w:rPr>
        <w:t> </w:t>
      </w:r>
      <w:r>
        <w:rPr>
          <w:rFonts w:hint="eastAsia" w:ascii="宋体" w:hAnsi="宋体"/>
          <w:color w:val="000000"/>
          <w:sz w:val="24"/>
        </w:rPr>
        <w:t xml:space="preserve"> </w:t>
      </w:r>
      <w:r>
        <w:rPr>
          <w:rFonts w:ascii="宋体" w:hAnsi="宋体" w:cs="Calibri"/>
          <w:color w:val="000000"/>
          <w:sz w:val="24"/>
        </w:rPr>
        <w:t> </w:t>
      </w:r>
      <w:r>
        <w:rPr>
          <w:rFonts w:hint="eastAsia" w:ascii="宋体" w:hAnsi="宋体"/>
          <w:color w:val="000000"/>
          <w:sz w:val="24"/>
        </w:rPr>
        <w:t>期：　　</w:t>
      </w:r>
    </w:p>
    <w:p>
      <w:pPr>
        <w:rPr>
          <w:rFonts w:ascii="宋体" w:hAnsi="宋体"/>
          <w:color w:val="000000"/>
          <w:sz w:val="24"/>
          <w:szCs w:val="24"/>
        </w:rPr>
      </w:pPr>
      <w:r>
        <w:rPr>
          <w:rFonts w:hint="eastAsia" w:ascii="宋体" w:hAnsi="宋体"/>
          <w:color w:val="000000"/>
          <w:sz w:val="24"/>
          <w:szCs w:val="24"/>
        </w:rPr>
        <w:t xml:space="preserve">注： </w:t>
      </w:r>
    </w:p>
    <w:p>
      <w:pPr>
        <w:rPr>
          <w:rFonts w:ascii="宋体" w:hAnsi="宋体"/>
          <w:color w:val="000000"/>
          <w:sz w:val="24"/>
          <w:szCs w:val="24"/>
        </w:rPr>
      </w:pPr>
      <w:r>
        <w:rPr>
          <w:rFonts w:hint="eastAsia" w:ascii="宋体" w:hAnsi="宋体"/>
          <w:color w:val="000000"/>
          <w:sz w:val="24"/>
          <w:szCs w:val="24"/>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rPr>
          <w:rFonts w:ascii="宋体" w:hAnsi="宋体"/>
          <w:color w:val="000000"/>
          <w:sz w:val="24"/>
          <w:szCs w:val="24"/>
        </w:rPr>
      </w:pPr>
      <w:r>
        <w:rPr>
          <w:rFonts w:hint="eastAsia" w:ascii="宋体" w:hAnsi="宋体"/>
          <w:color w:val="000000"/>
          <w:sz w:val="24"/>
          <w:szCs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before="120" w:after="120"/>
        <w:rPr>
          <w:rFonts w:ascii="宋体" w:hAnsi="宋体"/>
          <w:color w:val="000000"/>
          <w:sz w:val="24"/>
          <w:szCs w:val="24"/>
          <w:u w:val="single"/>
        </w:rPr>
      </w:pPr>
      <w:r>
        <w:rPr>
          <w:rFonts w:hint="eastAsia" w:ascii="宋体" w:hAnsi="宋体"/>
          <w:color w:val="000000"/>
          <w:sz w:val="24"/>
          <w:szCs w:val="24"/>
        </w:rPr>
        <w:t>3、供应商为非企业单位的，可不提供此声明。</w:t>
      </w:r>
      <w:r>
        <w:rPr>
          <w:rFonts w:ascii="宋体" w:hAnsi="宋体"/>
          <w:color w:val="000000"/>
          <w:sz w:val="24"/>
          <w:szCs w:val="24"/>
          <w:u w:val="single"/>
        </w:rPr>
        <w:br w:type="page"/>
      </w:r>
      <w:r>
        <w:rPr>
          <w:rFonts w:hint="eastAsia" w:ascii="宋体" w:hAnsi="宋体"/>
          <w:color w:val="000000"/>
          <w:sz w:val="24"/>
          <w:szCs w:val="24"/>
        </w:rPr>
        <w:t>格式5-8.</w:t>
      </w:r>
    </w:p>
    <w:p>
      <w:pPr>
        <w:autoSpaceDE w:val="0"/>
        <w:autoSpaceDN w:val="0"/>
        <w:snapToGrid w:val="0"/>
        <w:spacing w:line="380" w:lineRule="atLeast"/>
        <w:jc w:val="center"/>
        <w:rPr>
          <w:rFonts w:ascii="宋体" w:hAnsi="宋体" w:cs="宋体"/>
          <w:b/>
          <w:bCs/>
          <w:color w:val="000000"/>
          <w:spacing w:val="8"/>
          <w:sz w:val="32"/>
          <w:szCs w:val="32"/>
        </w:rPr>
      </w:pPr>
      <w:r>
        <w:rPr>
          <w:rFonts w:hint="eastAsia" w:ascii="宋体" w:hAnsi="宋体" w:cs="宋体"/>
          <w:b/>
          <w:bCs/>
          <w:color w:val="000000"/>
          <w:spacing w:val="8"/>
          <w:sz w:val="32"/>
          <w:szCs w:val="32"/>
        </w:rPr>
        <w:t>其他</w:t>
      </w:r>
    </w:p>
    <w:p>
      <w:pPr>
        <w:autoSpaceDE w:val="0"/>
        <w:autoSpaceDN w:val="0"/>
        <w:snapToGrid w:val="0"/>
        <w:spacing w:line="380" w:lineRule="atLeast"/>
        <w:rPr>
          <w:rFonts w:ascii="宋体" w:hAnsi="宋体" w:cs="宋体"/>
          <w:color w:val="000000"/>
          <w:spacing w:val="8"/>
          <w:sz w:val="24"/>
          <w:szCs w:val="24"/>
        </w:rPr>
      </w:pPr>
    </w:p>
    <w:p>
      <w:pPr>
        <w:spacing w:line="360" w:lineRule="auto"/>
        <w:ind w:firstLine="440" w:firstLineChars="200"/>
        <w:rPr>
          <w:rFonts w:hint="eastAsia" w:ascii="宋体" w:hAnsi="宋体" w:eastAsia="宋体" w:cs="宋体"/>
          <w:bCs/>
          <w:sz w:val="22"/>
          <w:szCs w:val="21"/>
        </w:rPr>
      </w:pPr>
      <w:r>
        <w:rPr>
          <w:rFonts w:hint="eastAsia" w:ascii="宋体" w:hAnsi="宋体" w:eastAsia="宋体" w:cs="宋体"/>
          <w:bCs/>
          <w:sz w:val="22"/>
          <w:szCs w:val="21"/>
          <w:lang w:eastAsia="zh-CN"/>
        </w:rPr>
        <w:t>报价</w:t>
      </w:r>
      <w:r>
        <w:rPr>
          <w:rFonts w:hint="eastAsia" w:ascii="宋体" w:hAnsi="宋体" w:eastAsia="宋体" w:cs="宋体"/>
          <w:bCs/>
          <w:sz w:val="22"/>
          <w:szCs w:val="21"/>
        </w:rPr>
        <w:t>文件要求的其他资料及证明材料或供应商认为必要的其他补充材料（格式自拟）。</w:t>
      </w:r>
    </w:p>
    <w:p>
      <w:pPr>
        <w:autoSpaceDE w:val="0"/>
        <w:autoSpaceDN w:val="0"/>
        <w:snapToGrid w:val="0"/>
        <w:spacing w:line="380" w:lineRule="atLeast"/>
        <w:ind w:firstLine="256" w:firstLineChars="100"/>
        <w:rPr>
          <w:rFonts w:ascii="宋体" w:hAnsi="宋体" w:cs="宋体"/>
          <w:color w:val="000000"/>
          <w:spacing w:val="8"/>
          <w:sz w:val="24"/>
          <w:szCs w:val="24"/>
        </w:rPr>
      </w:pPr>
      <w:r>
        <w:rPr>
          <w:rFonts w:hint="eastAsia" w:ascii="宋体" w:hAnsi="宋体" w:cs="宋体"/>
          <w:color w:val="000000"/>
          <w:spacing w:val="8"/>
          <w:sz w:val="24"/>
          <w:szCs w:val="24"/>
        </w:rPr>
        <w:t>。</w:t>
      </w:r>
    </w:p>
    <w:p>
      <w:pPr>
        <w:widowControl/>
        <w:jc w:val="left"/>
        <w:rPr>
          <w:rFonts w:ascii="宋体" w:hAnsi="宋体" w:cs="宋体"/>
          <w:color w:val="000000"/>
          <w:spacing w:val="8"/>
          <w:sz w:val="24"/>
          <w:szCs w:val="24"/>
        </w:rPr>
      </w:pPr>
      <w:r>
        <w:rPr>
          <w:rFonts w:ascii="宋体" w:hAnsi="宋体" w:cs="宋体"/>
          <w:color w:val="000000"/>
          <w:spacing w:val="8"/>
          <w:sz w:val="24"/>
          <w:szCs w:val="24"/>
        </w:rPr>
        <w:br w:type="page"/>
      </w:r>
    </w:p>
    <w:p>
      <w:pPr>
        <w:pStyle w:val="10"/>
        <w:rPr>
          <w:rFonts w:hint="eastAsia" w:ascii="宋体" w:hAnsi="宋体"/>
          <w:color w:val="000000"/>
        </w:rPr>
      </w:pPr>
      <w:bookmarkStart w:id="15" w:name="_Toc417906801"/>
      <w:r>
        <w:rPr>
          <w:rFonts w:hint="eastAsia" w:ascii="宋体" w:hAnsi="宋体"/>
          <w:color w:val="000000"/>
        </w:rPr>
        <w:t>第六章  合同主要条款</w:t>
      </w:r>
      <w:bookmarkEnd w:id="15"/>
      <w:r>
        <w:rPr>
          <w:rFonts w:hint="eastAsia" w:ascii="宋体" w:hAnsi="宋体"/>
          <w:color w:val="000000"/>
        </w:rPr>
        <w:t>（经供参考）</w:t>
      </w:r>
    </w:p>
    <w:p>
      <w:pPr>
        <w:spacing w:before="120" w:after="120"/>
        <w:jc w:val="center"/>
        <w:rPr>
          <w:rFonts w:ascii="宋体" w:hAnsi="宋体"/>
          <w:b/>
          <w:color w:val="000000"/>
          <w:sz w:val="32"/>
          <w:szCs w:val="32"/>
        </w:rPr>
      </w:pPr>
      <w:r>
        <w:rPr>
          <w:rFonts w:hint="eastAsia" w:ascii="宋体" w:hAnsi="宋体"/>
          <w:color w:val="000000"/>
          <w:sz w:val="36"/>
          <w:szCs w:val="36"/>
        </w:rPr>
        <w:t>合同主要条款</w:t>
      </w:r>
    </w:p>
    <w:p>
      <w:pPr>
        <w:pStyle w:val="16"/>
        <w:ind w:firstLine="480"/>
        <w:rPr>
          <w:rFonts w:ascii="宋体" w:hAnsi="宋体"/>
          <w:color w:val="000000"/>
        </w:rPr>
      </w:pPr>
      <w:r>
        <w:rPr>
          <w:rFonts w:hint="eastAsia" w:ascii="宋体" w:hAnsi="宋体"/>
          <w:color w:val="000000"/>
        </w:rPr>
        <w:t>合同编号：</w:t>
      </w:r>
    </w:p>
    <w:p>
      <w:pPr>
        <w:pStyle w:val="16"/>
        <w:ind w:firstLine="480"/>
        <w:rPr>
          <w:rFonts w:ascii="宋体" w:hAnsi="宋体"/>
          <w:color w:val="000000"/>
        </w:rPr>
      </w:pPr>
      <w:r>
        <w:rPr>
          <w:rFonts w:hint="eastAsia" w:ascii="宋体" w:hAnsi="宋体"/>
          <w:color w:val="000000"/>
        </w:rPr>
        <w:t>签订地点：</w:t>
      </w:r>
    </w:p>
    <w:p>
      <w:pPr>
        <w:pStyle w:val="16"/>
        <w:ind w:firstLine="480"/>
        <w:rPr>
          <w:rFonts w:ascii="宋体" w:hAnsi="宋体"/>
          <w:color w:val="000000"/>
        </w:rPr>
      </w:pPr>
      <w:r>
        <w:rPr>
          <w:rFonts w:hint="eastAsia" w:ascii="宋体" w:hAnsi="宋体"/>
          <w:color w:val="000000"/>
        </w:rPr>
        <w:t>签订时间：</w:t>
      </w:r>
    </w:p>
    <w:p>
      <w:pPr>
        <w:pStyle w:val="16"/>
        <w:ind w:firstLine="480"/>
        <w:rPr>
          <w:rFonts w:ascii="宋体" w:hAnsi="宋体"/>
          <w:color w:val="000000"/>
        </w:rPr>
      </w:pPr>
      <w:r>
        <w:rPr>
          <w:rFonts w:hint="eastAsia" w:ascii="宋体" w:hAnsi="宋体"/>
          <w:color w:val="000000"/>
        </w:rPr>
        <w:t>采购人（甲方）：</w:t>
      </w:r>
    </w:p>
    <w:p>
      <w:pPr>
        <w:pStyle w:val="16"/>
        <w:ind w:firstLine="480"/>
        <w:rPr>
          <w:rFonts w:ascii="宋体" w:hAnsi="宋体"/>
          <w:color w:val="000000"/>
        </w:rPr>
      </w:pPr>
      <w:r>
        <w:rPr>
          <w:rFonts w:hint="eastAsia" w:ascii="宋体" w:hAnsi="宋体"/>
          <w:color w:val="000000"/>
        </w:rPr>
        <w:t>供应商（乙方）：</w:t>
      </w:r>
    </w:p>
    <w:p>
      <w:pPr>
        <w:pStyle w:val="16"/>
        <w:ind w:firstLine="480"/>
        <w:rPr>
          <w:rFonts w:ascii="宋体" w:hAnsi="宋体"/>
          <w:color w:val="000000"/>
        </w:rPr>
      </w:pPr>
      <w:r>
        <w:rPr>
          <w:rFonts w:hint="eastAsia" w:ascii="宋体" w:hAnsi="宋体"/>
          <w:color w:val="000000"/>
        </w:rPr>
        <w:t>根据《中华人民共和国政府采购法》、《中华人民共和国合同法》及西昌民族幼儿师范高等专科学校采购项目（项目编号：    ）的《采购文件》、乙方的《采购文件》及《成交通知书》，甲、乙双方同意签订本合同。详细技术说明及其他有关合同项目的特定信息由合同附件予以说明，合同附件及本项目的采购文件、报价文件、《成交通知书》等均为本合同不可分割的部分。双方同意共同遵守如下条款：</w:t>
      </w:r>
    </w:p>
    <w:p>
      <w:pPr>
        <w:pStyle w:val="16"/>
        <w:ind w:firstLine="482"/>
        <w:rPr>
          <w:rFonts w:ascii="宋体" w:hAnsi="宋体"/>
          <w:b/>
          <w:color w:val="000000"/>
        </w:rPr>
      </w:pPr>
      <w:bookmarkStart w:id="16" w:name="_Toc217446107"/>
      <w:r>
        <w:rPr>
          <w:rFonts w:hint="eastAsia" w:ascii="宋体" w:hAnsi="宋体"/>
          <w:b/>
          <w:color w:val="000000"/>
        </w:rPr>
        <w:t>一、合同货物</w:t>
      </w:r>
      <w:bookmarkEnd w:id="16"/>
    </w:p>
    <w:tbl>
      <w:tblPr>
        <w:tblStyle w:val="12"/>
        <w:tblW w:w="9178"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932"/>
        <w:gridCol w:w="993"/>
        <w:gridCol w:w="992"/>
        <w:gridCol w:w="1276"/>
        <w:gridCol w:w="1275"/>
        <w:gridCol w:w="11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jc w:val="center"/>
              <w:rPr>
                <w:rFonts w:ascii="宋体" w:hAnsi="宋体"/>
                <w:color w:val="000000"/>
                <w:sz w:val="24"/>
                <w:szCs w:val="24"/>
              </w:rPr>
            </w:pPr>
            <w:r>
              <w:rPr>
                <w:rFonts w:hint="eastAsia" w:ascii="宋体" w:hAnsi="宋体" w:cs="Arial"/>
                <w:color w:val="000000"/>
                <w:sz w:val="24"/>
                <w:szCs w:val="24"/>
              </w:rPr>
              <w:t>货物品名</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hint="eastAsia" w:ascii="宋体" w:hAnsi="宋体" w:cs="Arial"/>
                <w:color w:val="000000"/>
                <w:sz w:val="24"/>
                <w:szCs w:val="24"/>
              </w:rPr>
              <w:t>规格型号</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hint="eastAsia" w:ascii="宋体" w:hAnsi="宋体" w:cs="Arial"/>
                <w:color w:val="000000"/>
                <w:sz w:val="24"/>
                <w:szCs w:val="24"/>
              </w:rPr>
              <w:t>单位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hint="eastAsia" w:ascii="宋体" w:hAnsi="宋体" w:cs="Arial"/>
                <w:color w:val="000000"/>
                <w:sz w:val="24"/>
                <w:szCs w:val="24"/>
              </w:rPr>
              <w:t>数量</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jc w:val="center"/>
              <w:rPr>
                <w:rFonts w:ascii="宋体" w:hAnsi="宋体" w:cs="Arial"/>
                <w:color w:val="000000"/>
                <w:sz w:val="24"/>
                <w:szCs w:val="24"/>
              </w:rPr>
            </w:pPr>
            <w:r>
              <w:rPr>
                <w:rFonts w:hint="eastAsia" w:ascii="宋体" w:hAnsi="宋体" w:cs="Arial"/>
                <w:color w:val="000000"/>
                <w:sz w:val="24"/>
                <w:szCs w:val="24"/>
              </w:rPr>
              <w:t>单价</w:t>
            </w:r>
          </w:p>
          <w:p>
            <w:pPr>
              <w:spacing w:line="400" w:lineRule="exact"/>
              <w:jc w:val="center"/>
              <w:rPr>
                <w:rFonts w:ascii="宋体" w:hAnsi="宋体" w:cs="Arial"/>
                <w:color w:val="000000"/>
                <w:sz w:val="24"/>
                <w:szCs w:val="24"/>
              </w:rPr>
            </w:pPr>
            <w:r>
              <w:rPr>
                <w:rFonts w:hint="eastAsia" w:ascii="宋体" w:hAnsi="宋体" w:cs="Arial"/>
                <w:color w:val="000000"/>
                <w:sz w:val="24"/>
                <w:szCs w:val="24"/>
              </w:rPr>
              <w:t>（万元）</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Arial"/>
                <w:color w:val="000000"/>
                <w:sz w:val="24"/>
                <w:szCs w:val="24"/>
              </w:rPr>
            </w:pPr>
            <w:r>
              <w:rPr>
                <w:rFonts w:hint="eastAsia" w:ascii="宋体" w:hAnsi="宋体" w:cs="Arial"/>
                <w:color w:val="000000"/>
                <w:sz w:val="24"/>
                <w:szCs w:val="24"/>
              </w:rPr>
              <w:t>总价</w:t>
            </w:r>
          </w:p>
          <w:p>
            <w:pPr>
              <w:spacing w:line="400" w:lineRule="exact"/>
              <w:jc w:val="center"/>
              <w:rPr>
                <w:rFonts w:ascii="宋体" w:hAnsi="宋体"/>
                <w:color w:val="000000"/>
                <w:sz w:val="24"/>
                <w:szCs w:val="24"/>
              </w:rPr>
            </w:pPr>
            <w:r>
              <w:rPr>
                <w:rFonts w:hint="eastAsia" w:ascii="宋体" w:hAnsi="宋体" w:cs="Arial"/>
                <w:color w:val="000000"/>
                <w:sz w:val="24"/>
                <w:szCs w:val="24"/>
              </w:rPr>
              <w:t>（万元）</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hint="eastAsia" w:ascii="宋体" w:hAnsi="宋体" w:cs="Arial"/>
                <w:color w:val="000000"/>
                <w:sz w:val="24"/>
                <w:szCs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000000"/>
                <w:sz w:val="24"/>
                <w:szCs w:val="24"/>
              </w:rPr>
            </w:pPr>
            <w:r>
              <w:rPr>
                <w:rFonts w:ascii="宋体" w:hAnsi="宋体" w:cs="Calibri"/>
                <w:color w:val="000000"/>
                <w:sz w:val="24"/>
                <w:szCs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9178" w:type="dxa"/>
            <w:gridSpan w:val="7"/>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Calibri"/>
                <w:color w:val="000000"/>
                <w:sz w:val="24"/>
                <w:szCs w:val="24"/>
              </w:rPr>
            </w:pPr>
            <w:r>
              <w:rPr>
                <w:rFonts w:hint="eastAsia" w:ascii="宋体" w:hAnsi="宋体" w:cs="Calibri"/>
                <w:color w:val="000000"/>
                <w:sz w:val="24"/>
                <w:szCs w:val="24"/>
              </w:rPr>
              <w:t>注：1）以上货物数量具体以甲方实际订单为准。</w:t>
            </w:r>
          </w:p>
          <w:p>
            <w:pPr>
              <w:spacing w:line="400" w:lineRule="exact"/>
              <w:ind w:firstLine="480" w:firstLineChars="200"/>
              <w:rPr>
                <w:rFonts w:ascii="宋体" w:hAnsi="宋体" w:cs="Calibri"/>
                <w:color w:val="000000"/>
                <w:sz w:val="24"/>
                <w:szCs w:val="24"/>
              </w:rPr>
            </w:pPr>
            <w:r>
              <w:rPr>
                <w:rFonts w:hint="eastAsia" w:ascii="宋体" w:hAnsi="宋体" w:cs="Calibri"/>
                <w:color w:val="000000"/>
                <w:sz w:val="24"/>
                <w:szCs w:val="24"/>
              </w:rPr>
              <w:t>2）以上单价为固定价格，货物价格不因物价、原材料上涨而发生任何变动。</w:t>
            </w:r>
          </w:p>
          <w:p>
            <w:pPr>
              <w:spacing w:line="400" w:lineRule="exact"/>
              <w:jc w:val="left"/>
              <w:rPr>
                <w:rFonts w:ascii="宋体" w:hAnsi="宋体" w:cs="Calibri"/>
                <w:color w:val="000000"/>
                <w:sz w:val="24"/>
                <w:szCs w:val="24"/>
              </w:rPr>
            </w:pPr>
            <w:r>
              <w:rPr>
                <w:rFonts w:hint="eastAsia" w:ascii="宋体" w:hAnsi="宋体" w:cs="Calibri"/>
                <w:color w:val="000000"/>
                <w:sz w:val="24"/>
                <w:szCs w:val="24"/>
              </w:rPr>
              <w:t xml:space="preserve">    3）以上单价已包括货物设计、材料、制造、包装、运输、安装、调试、检测、验收合格交付甲方使用之前及保修期内保修服务与备用物件等所有其他有关各项的含税费用。本合同执行期间合同价格不变，甲方无须另向乙方支付本合同规定之外的其他任何费用。</w:t>
            </w:r>
          </w:p>
        </w:tc>
      </w:tr>
    </w:tbl>
    <w:p>
      <w:pPr>
        <w:pStyle w:val="16"/>
        <w:ind w:firstLine="482"/>
        <w:rPr>
          <w:rFonts w:ascii="宋体" w:hAnsi="宋体"/>
          <w:b/>
          <w:color w:val="000000"/>
        </w:rPr>
      </w:pPr>
      <w:bookmarkStart w:id="17" w:name="_Toc217446108"/>
      <w:r>
        <w:rPr>
          <w:rFonts w:hint="eastAsia" w:ascii="宋体" w:hAnsi="宋体"/>
          <w:b/>
          <w:color w:val="000000"/>
        </w:rPr>
        <w:t>二、合同总价</w:t>
      </w:r>
      <w:bookmarkEnd w:id="17"/>
    </w:p>
    <w:p>
      <w:pPr>
        <w:pStyle w:val="4"/>
        <w:spacing w:line="400" w:lineRule="exact"/>
        <w:ind w:firstLineChars="175"/>
        <w:rPr>
          <w:rFonts w:ascii="宋体" w:hAnsi="宋体"/>
          <w:color w:val="000000"/>
          <w:sz w:val="24"/>
          <w:szCs w:val="24"/>
        </w:rPr>
      </w:pPr>
      <w:r>
        <w:rPr>
          <w:rFonts w:hint="eastAsia" w:ascii="宋体" w:hAnsi="宋体"/>
          <w:color w:val="000000"/>
          <w:sz w:val="24"/>
          <w:szCs w:val="24"/>
        </w:rPr>
        <w:t>合同总价为人民币大写：元，即</w:t>
      </w:r>
      <w:r>
        <w:rPr>
          <w:rFonts w:ascii="宋体" w:hAnsi="宋体"/>
          <w:color w:val="000000"/>
          <w:sz w:val="24"/>
          <w:szCs w:val="24"/>
        </w:rPr>
        <w:t>RMB</w:t>
      </w:r>
      <w:r>
        <w:rPr>
          <w:rFonts w:hint="eastAsia" w:ascii="宋体" w:hAnsi="宋体"/>
          <w:color w:val="000000"/>
          <w:sz w:val="24"/>
          <w:szCs w:val="24"/>
        </w:rPr>
        <w:t>￥元；该合同总价已包括货物设计、材料、制造、包装、运输、安装、调试、检测、验收合格交付使用之前等所有其他有关各项的含税费用。本合同执行期间合同总价不变，甲方无须另向乙方支付本合同规定之外的其他任何费用。</w:t>
      </w:r>
    </w:p>
    <w:p>
      <w:pPr>
        <w:pStyle w:val="16"/>
        <w:ind w:firstLine="482"/>
        <w:rPr>
          <w:rFonts w:ascii="宋体" w:hAnsi="宋体"/>
          <w:b/>
          <w:color w:val="000000"/>
        </w:rPr>
      </w:pPr>
      <w:bookmarkStart w:id="18" w:name="_Toc217446109"/>
      <w:r>
        <w:rPr>
          <w:rFonts w:hint="eastAsia" w:ascii="宋体" w:hAnsi="宋体"/>
          <w:b/>
          <w:color w:val="000000"/>
        </w:rPr>
        <w:t>三、质量要求</w:t>
      </w:r>
      <w:bookmarkEnd w:id="18"/>
    </w:p>
    <w:p>
      <w:pPr>
        <w:pStyle w:val="16"/>
        <w:ind w:firstLine="480"/>
        <w:rPr>
          <w:rFonts w:ascii="宋体" w:hAnsi="宋体"/>
          <w:color w:val="000000"/>
        </w:rPr>
      </w:pPr>
      <w:r>
        <w:rPr>
          <w:rFonts w:hint="eastAsia" w:ascii="宋体" w:hAnsi="宋体"/>
          <w:color w:val="000000"/>
        </w:rPr>
        <w:t>1、乙方须提供全新的、未曾使用过的货物（含零部件、配件等），表面无破损、无碰撞挤压痕迹，且权属清晰明确，不存在任何侵犯他人的知识产权或其他合法权益的情况。</w:t>
      </w:r>
    </w:p>
    <w:p>
      <w:pPr>
        <w:pStyle w:val="16"/>
        <w:ind w:firstLine="480"/>
        <w:rPr>
          <w:rFonts w:ascii="宋体" w:hAnsi="宋体"/>
          <w:color w:val="000000"/>
        </w:rPr>
      </w:pPr>
      <w:r>
        <w:rPr>
          <w:rFonts w:hint="eastAsia" w:ascii="宋体" w:hAnsi="宋体"/>
          <w:color w:val="000000"/>
        </w:rPr>
        <w:t>2、货物质量必须符合或优于国家（行业）质量要求标准，以及本项目招标文件的质量要求和技术指标、出厂标准，若国家标准、行业标准、招标文件之间对货物质量约定不一致的，按照最严格标准执行。</w:t>
      </w:r>
    </w:p>
    <w:p>
      <w:pPr>
        <w:pStyle w:val="16"/>
        <w:ind w:firstLine="480"/>
        <w:rPr>
          <w:rFonts w:ascii="宋体" w:hAnsi="宋体"/>
          <w:color w:val="000000"/>
        </w:rPr>
      </w:pPr>
      <w:r>
        <w:rPr>
          <w:rFonts w:hint="eastAsia" w:ascii="宋体" w:hAnsi="宋体"/>
          <w:color w:val="000000"/>
        </w:rPr>
        <w:t>3、货物质量出现问题，乙方应负责按甲方的要求进行货物三包（包修、包换、包退），费用由乙方负担，甲方有权到乙方生产场地检查货物质量和生产进度，乙方应当给予必要的协助。</w:t>
      </w:r>
    </w:p>
    <w:p>
      <w:pPr>
        <w:pStyle w:val="16"/>
        <w:ind w:firstLine="480"/>
        <w:rPr>
          <w:rFonts w:ascii="宋体" w:hAnsi="宋体"/>
          <w:color w:val="000000"/>
        </w:rPr>
      </w:pPr>
      <w:r>
        <w:rPr>
          <w:rFonts w:hint="eastAsia" w:ascii="宋体" w:hAnsi="宋体"/>
          <w:color w:val="000000"/>
        </w:rPr>
        <w:t>4、货到现场后并交接给甲方后，由于甲方原因对货物保管不当造成的质量问题，乙方亦应负责修理，但费用由甲方负担。</w:t>
      </w:r>
    </w:p>
    <w:p>
      <w:pPr>
        <w:pStyle w:val="16"/>
        <w:ind w:firstLine="482"/>
        <w:rPr>
          <w:rFonts w:ascii="宋体" w:hAnsi="宋体"/>
          <w:b/>
          <w:color w:val="000000"/>
        </w:rPr>
      </w:pPr>
      <w:bookmarkStart w:id="19" w:name="_Toc217446110"/>
      <w:r>
        <w:rPr>
          <w:rFonts w:hint="eastAsia" w:ascii="宋体" w:hAnsi="宋体"/>
          <w:b/>
          <w:color w:val="000000"/>
        </w:rPr>
        <w:t>四、交货及验收</w:t>
      </w:r>
      <w:bookmarkEnd w:id="19"/>
    </w:p>
    <w:p>
      <w:pPr>
        <w:pStyle w:val="16"/>
        <w:ind w:firstLine="480"/>
        <w:rPr>
          <w:rFonts w:ascii="宋体" w:hAnsi="宋体"/>
          <w:color w:val="000000"/>
        </w:rPr>
      </w:pPr>
      <w:r>
        <w:rPr>
          <w:rFonts w:hint="eastAsia" w:ascii="宋体" w:hAnsi="宋体"/>
          <w:color w:val="000000"/>
        </w:rPr>
        <w:t>1、乙方交货期限为：货物为进口物品的，合同签订生效后的xx日内，货物为国产物品的，合同签订生效后的xx日内；在合同签订生效之日起进口货物、国产货物应当在合同约定的时间内交货到甲方指定地点，货物到场交付后乙方应当在日内与甲方全部完成货物的清点和对账，并经甲方验收合格后交付甲方使用(如由于甲方的原因造成合同延迟签订或货物延期验收的，时间顺延，但甲方不承担违约或赔偿责任)。交货验收时乙方须提供产品质检部门从同类产品中抽样检查合格的检测报告。</w:t>
      </w:r>
    </w:p>
    <w:p>
      <w:pPr>
        <w:pStyle w:val="16"/>
        <w:ind w:firstLine="480"/>
        <w:rPr>
          <w:rFonts w:ascii="宋体" w:hAnsi="宋体"/>
          <w:color w:val="000000"/>
        </w:rPr>
      </w:pPr>
      <w:r>
        <w:rPr>
          <w:rFonts w:hint="eastAsia" w:ascii="宋体" w:hAnsi="宋体"/>
          <w:color w:val="000000"/>
        </w:rPr>
        <w:t>2、验收由甲方组织，乙方配合进行：</w:t>
      </w:r>
    </w:p>
    <w:p>
      <w:pPr>
        <w:pStyle w:val="16"/>
        <w:ind w:firstLine="480"/>
        <w:rPr>
          <w:rFonts w:ascii="宋体" w:hAnsi="宋体"/>
          <w:color w:val="000000"/>
        </w:rPr>
      </w:pPr>
      <w:r>
        <w:rPr>
          <w:rFonts w:hint="eastAsia" w:ascii="宋体" w:hAnsi="宋体"/>
          <w:color w:val="000000"/>
        </w:rPr>
        <w:t>(1)乙方通知甲方进行货物数量清点和完成对账后当日内进行初步验收。初步验收合格后，进入货物试用期，试用期五个工作日，自初步验收合格之日起算；试用期间发生重大质量问题，乙方应当按照甲方要求的期限予以更换合格货物，更换货物后试用相应顺延；试用期结束后日内双方根据试用情况完成最终验收；</w:t>
      </w:r>
    </w:p>
    <w:p>
      <w:pPr>
        <w:pStyle w:val="16"/>
        <w:ind w:firstLine="480"/>
        <w:rPr>
          <w:rFonts w:ascii="宋体" w:hAnsi="宋体"/>
          <w:color w:val="000000"/>
        </w:rPr>
      </w:pPr>
      <w:r>
        <w:rPr>
          <w:rFonts w:hint="eastAsia" w:ascii="宋体" w:hAnsi="宋体"/>
          <w:color w:val="000000"/>
        </w:rPr>
        <w:t>(2) 验收标准：按国家有关规定以及甲方招标文件的质量要求和技术指标、乙方的投标文件及承诺与本合同约定标准进行验收；甲乙双方如对质量要求和技术指标的约定标准有相互抵触或异议的事项，由甲方在国家规定、招标与投标文件中按质量要求和技术指标比较优胜的原则确定该项的约定标准进行验收；</w:t>
      </w:r>
    </w:p>
    <w:p>
      <w:pPr>
        <w:pStyle w:val="16"/>
        <w:ind w:firstLine="480"/>
        <w:rPr>
          <w:rFonts w:ascii="宋体" w:hAnsi="宋体"/>
          <w:color w:val="000000"/>
        </w:rPr>
      </w:pPr>
      <w:r>
        <w:rPr>
          <w:rFonts w:hint="eastAsia" w:ascii="宋体" w:hAnsi="宋体"/>
          <w:color w:val="000000"/>
        </w:rPr>
        <w:t>(3) 验收时如发现所交付的货物有缺少、次品、损坏或其它不符合标准及本合同规定之情形者，甲方应做出详尽的现场记录，此现场记录可用作补充、缺失和更换损坏部件的有效证据，由此产生的时间延误与有关费用由乙方承担，验收期限相应顺延；</w:t>
      </w:r>
    </w:p>
    <w:p>
      <w:pPr>
        <w:pStyle w:val="16"/>
        <w:ind w:firstLine="480"/>
        <w:rPr>
          <w:rFonts w:ascii="宋体" w:hAnsi="宋体"/>
          <w:color w:val="000000"/>
        </w:rPr>
      </w:pPr>
      <w:r>
        <w:rPr>
          <w:rFonts w:hint="eastAsia" w:ascii="宋体" w:hAnsi="宋体"/>
          <w:color w:val="000000"/>
        </w:rPr>
        <w:t>(4) 如质量验收合格，双方签署质量验收报告。</w:t>
      </w:r>
    </w:p>
    <w:p>
      <w:pPr>
        <w:pStyle w:val="16"/>
        <w:ind w:firstLine="480"/>
        <w:rPr>
          <w:rFonts w:ascii="宋体" w:hAnsi="宋体"/>
          <w:color w:val="000000"/>
        </w:rPr>
      </w:pPr>
      <w:r>
        <w:rPr>
          <w:rFonts w:hint="eastAsia" w:ascii="宋体" w:hAnsi="宋体"/>
          <w:color w:val="000000"/>
        </w:rPr>
        <w:t>3、乙方通知甲方进行货物数量清点和完成对账后，甲方无故不进行验收工作并已使用货物的，视同货物验收合格。</w:t>
      </w:r>
    </w:p>
    <w:p>
      <w:pPr>
        <w:pStyle w:val="16"/>
        <w:ind w:firstLine="480"/>
        <w:rPr>
          <w:rFonts w:ascii="宋体" w:hAnsi="宋体"/>
          <w:color w:val="000000"/>
        </w:rPr>
      </w:pPr>
      <w:r>
        <w:rPr>
          <w:rFonts w:hint="eastAsia" w:ascii="宋体" w:hAnsi="宋体"/>
          <w:color w:val="000000"/>
        </w:rPr>
        <w:t>4、乙方应将所提供货物的装箱清单、配件、随机工具、用户使用手册、原厂保修卡等资料交付给甲方；乙方不能完整交付货物及本款规定的单证和工具的，必须负责补齐，否则视为未按合同约定交货，甲方有权拒绝收货，且乙方应承担逾期交货的违约责任。</w:t>
      </w:r>
    </w:p>
    <w:p>
      <w:pPr>
        <w:pStyle w:val="16"/>
        <w:ind w:firstLine="480"/>
        <w:rPr>
          <w:rFonts w:ascii="宋体" w:hAnsi="宋体"/>
          <w:color w:val="000000"/>
        </w:rPr>
      </w:pPr>
      <w:r>
        <w:rPr>
          <w:rFonts w:hint="eastAsia" w:ascii="宋体" w:hAnsi="宋体"/>
          <w:color w:val="000000"/>
        </w:rPr>
        <w:t>5、如货物经乙方次更换仍不能达到合同约定的质量标准，甲方有权退货，并视作乙方不能交付货物而须支付违约赔偿金给甲方，造成甲方损失的，甲方有权要求乙方承担全部赔偿责任。 </w:t>
      </w:r>
    </w:p>
    <w:p>
      <w:pPr>
        <w:pStyle w:val="16"/>
        <w:ind w:firstLine="480"/>
        <w:rPr>
          <w:rFonts w:ascii="宋体" w:hAnsi="宋体"/>
          <w:color w:val="000000"/>
        </w:rPr>
      </w:pPr>
      <w:r>
        <w:rPr>
          <w:rFonts w:hint="eastAsia" w:ascii="宋体" w:hAnsi="宋体"/>
          <w:color w:val="000000"/>
        </w:rPr>
        <w:t>6、其他未尽事宜应严格按照《四川省政府采购项目需求论证和履约验收管理办法》（川财采〔2015〕32号）或政府采购履约验收其他相关管理规定的要求进行。</w:t>
      </w:r>
    </w:p>
    <w:p>
      <w:pPr>
        <w:pStyle w:val="16"/>
        <w:ind w:firstLine="482"/>
        <w:rPr>
          <w:rFonts w:ascii="宋体" w:hAnsi="宋体"/>
          <w:b/>
          <w:color w:val="000000"/>
        </w:rPr>
      </w:pPr>
      <w:bookmarkStart w:id="20" w:name="_Toc217446111"/>
      <w:r>
        <w:rPr>
          <w:rFonts w:hint="eastAsia" w:ascii="宋体" w:hAnsi="宋体"/>
          <w:b/>
          <w:color w:val="000000"/>
        </w:rPr>
        <w:t>五、</w:t>
      </w:r>
      <w:bookmarkEnd w:id="20"/>
      <w:r>
        <w:rPr>
          <w:rFonts w:hint="eastAsia" w:ascii="宋体" w:hAnsi="宋体"/>
          <w:b/>
          <w:color w:val="000000"/>
        </w:rPr>
        <w:t>履约保证金</w:t>
      </w:r>
    </w:p>
    <w:p>
      <w:pPr>
        <w:pStyle w:val="16"/>
        <w:ind w:firstLine="480"/>
        <w:rPr>
          <w:rFonts w:ascii="宋体" w:hAnsi="宋体"/>
          <w:color w:val="000000"/>
        </w:rPr>
      </w:pPr>
      <w:r>
        <w:rPr>
          <w:rFonts w:ascii="宋体" w:hAnsi="宋体"/>
          <w:color w:val="000000"/>
        </w:rPr>
        <w:t>1、</w:t>
      </w:r>
      <w:r>
        <w:rPr>
          <w:rFonts w:hint="eastAsia" w:ascii="宋体" w:hAnsi="宋体"/>
          <w:color w:val="000000"/>
        </w:rPr>
        <w:t>签订本合同后五日内乙方需向甲方缴纳合同履约保证金，</w:t>
      </w:r>
      <w:r>
        <w:rPr>
          <w:rFonts w:ascii="宋体" w:hAnsi="宋体"/>
          <w:color w:val="000000"/>
        </w:rPr>
        <w:t>保证金收取比例按政府采购招标文件规定执行</w:t>
      </w:r>
      <w:r>
        <w:rPr>
          <w:rFonts w:hint="eastAsia" w:ascii="宋体" w:hAnsi="宋体"/>
          <w:color w:val="000000"/>
        </w:rPr>
        <w:t>，在本合同所涉货物完成交付并经甲方及相关政府管理部门验收合格后15个工作日内无息退还乙方。乙方如有违约或侵权行为等导致甲方需承担违约、赔偿责任的，甲方有权从乙方的履约保证金中直接扣除相应金额（不足部分乙方应另行补足），保证金被扣除后3日内乙方必须补足，如果乙方未补足，则每天按未补足的金额千分之五向甲方支付违约金。乙方如有违约或侵权行为等导致需对其他第三方承担违约、赔偿责任的，乙方应当自行承担全部责任。</w:t>
      </w:r>
    </w:p>
    <w:p>
      <w:pPr>
        <w:pStyle w:val="16"/>
        <w:ind w:firstLine="480"/>
        <w:rPr>
          <w:rFonts w:ascii="宋体" w:hAnsi="宋体"/>
          <w:color w:val="000000"/>
        </w:rPr>
      </w:pPr>
      <w:r>
        <w:rPr>
          <w:rFonts w:ascii="宋体" w:hAnsi="宋体"/>
          <w:color w:val="000000"/>
        </w:rPr>
        <w:t>2、</w:t>
      </w:r>
      <w:r>
        <w:rPr>
          <w:rFonts w:hint="eastAsia" w:ascii="宋体" w:hAnsi="宋体"/>
          <w:color w:val="000000"/>
        </w:rPr>
        <w:t>在乙方不能履行其在本合同项下任何一项义务的情况下，造成违约责任的，甲方有权优先扣除履约保证金用于补偿其任何直接损失。</w:t>
      </w:r>
    </w:p>
    <w:p>
      <w:pPr>
        <w:pStyle w:val="16"/>
        <w:ind w:firstLine="482"/>
        <w:rPr>
          <w:rFonts w:ascii="宋体" w:hAnsi="宋体"/>
          <w:b/>
          <w:color w:val="000000"/>
        </w:rPr>
      </w:pPr>
      <w:bookmarkStart w:id="21" w:name="_Toc217446112"/>
      <w:r>
        <w:rPr>
          <w:rFonts w:hint="eastAsia" w:ascii="宋体" w:hAnsi="宋体"/>
          <w:b/>
          <w:color w:val="000000"/>
        </w:rPr>
        <w:t>六、</w:t>
      </w:r>
      <w:bookmarkEnd w:id="21"/>
      <w:r>
        <w:rPr>
          <w:rFonts w:hint="eastAsia" w:ascii="宋体" w:hAnsi="宋体"/>
          <w:b/>
          <w:color w:val="000000"/>
        </w:rPr>
        <w:t>付款方式</w:t>
      </w:r>
    </w:p>
    <w:p>
      <w:pPr>
        <w:pStyle w:val="16"/>
        <w:ind w:firstLine="480"/>
        <w:rPr>
          <w:rFonts w:ascii="宋体" w:hAnsi="宋体"/>
          <w:color w:val="000000"/>
        </w:rPr>
      </w:pPr>
      <w:r>
        <w:rPr>
          <w:rFonts w:hint="eastAsia" w:ascii="宋体" w:hAnsi="宋体"/>
          <w:color w:val="000000"/>
        </w:rPr>
        <w:t>1、分批供货。货物如期到达甲方指定地点并经甲方相关部门对该批货物最终验收合格后，甲方向财政部门申请资金完成后三十日内，甲方向乙方支付该批货物全部合同价款。</w:t>
      </w:r>
    </w:p>
    <w:p>
      <w:pPr>
        <w:pStyle w:val="16"/>
        <w:ind w:firstLine="480"/>
        <w:rPr>
          <w:rFonts w:ascii="宋体" w:hAnsi="宋体"/>
          <w:color w:val="000000"/>
        </w:rPr>
      </w:pPr>
      <w:r>
        <w:rPr>
          <w:rFonts w:hint="eastAsia" w:ascii="宋体" w:hAnsi="宋体"/>
          <w:color w:val="000000"/>
        </w:rPr>
        <w:t>2、所有款项均以银行转账方式支付给乙方；甲方必须把货款支付给乙方公司账户，不得将货款支付给乙方经办人员或其他任何单位及个人，若乙方提供的账号错误的，由此造成的一切后果由乙方承担。</w:t>
      </w:r>
    </w:p>
    <w:p>
      <w:pPr>
        <w:pStyle w:val="16"/>
        <w:ind w:firstLine="480"/>
        <w:rPr>
          <w:rFonts w:ascii="宋体" w:hAnsi="宋体"/>
          <w:color w:val="000000"/>
        </w:rPr>
      </w:pPr>
      <w:r>
        <w:rPr>
          <w:rFonts w:hint="eastAsia" w:ascii="宋体" w:hAnsi="宋体"/>
          <w:color w:val="000000"/>
        </w:rPr>
        <w:t>3、税务发票：甲方每次付款之前，乙方向甲方提供合法、有效的发票。否则，甲方有权暂停向乙方支付相应货物款项，且不承担任何违约责任，乙方不得因此停止合同义务的履行。</w:t>
      </w:r>
    </w:p>
    <w:p>
      <w:pPr>
        <w:pStyle w:val="16"/>
        <w:ind w:firstLine="480"/>
        <w:rPr>
          <w:rFonts w:ascii="宋体" w:hAnsi="宋体"/>
          <w:color w:val="000000"/>
        </w:rPr>
      </w:pPr>
      <w:r>
        <w:rPr>
          <w:rFonts w:hint="eastAsia" w:ascii="宋体" w:hAnsi="宋体"/>
          <w:color w:val="000000"/>
        </w:rPr>
        <w:t>4、乙方账户信息</w:t>
      </w:r>
    </w:p>
    <w:p>
      <w:pPr>
        <w:pStyle w:val="16"/>
        <w:ind w:firstLine="480"/>
        <w:rPr>
          <w:rFonts w:ascii="宋体" w:hAnsi="宋体"/>
          <w:color w:val="000000"/>
        </w:rPr>
      </w:pPr>
      <w:r>
        <w:rPr>
          <w:rFonts w:hint="eastAsia" w:ascii="宋体" w:hAnsi="宋体"/>
          <w:color w:val="000000"/>
        </w:rPr>
        <w:t>开户行：</w:t>
      </w:r>
    </w:p>
    <w:p>
      <w:pPr>
        <w:pStyle w:val="16"/>
        <w:ind w:firstLine="480"/>
        <w:rPr>
          <w:rFonts w:ascii="宋体" w:hAnsi="宋体"/>
          <w:color w:val="000000"/>
        </w:rPr>
      </w:pPr>
      <w:r>
        <w:rPr>
          <w:rFonts w:hint="eastAsia" w:ascii="宋体" w:hAnsi="宋体"/>
          <w:color w:val="000000"/>
        </w:rPr>
        <w:t>账号：</w:t>
      </w:r>
    </w:p>
    <w:p>
      <w:pPr>
        <w:pStyle w:val="16"/>
        <w:ind w:firstLine="480"/>
        <w:rPr>
          <w:rFonts w:ascii="宋体" w:hAnsi="宋体"/>
          <w:color w:val="000000"/>
        </w:rPr>
      </w:pPr>
      <w:r>
        <w:rPr>
          <w:rFonts w:hint="eastAsia" w:ascii="宋体" w:hAnsi="宋体"/>
          <w:color w:val="000000"/>
        </w:rPr>
        <w:t>开户名：</w:t>
      </w:r>
    </w:p>
    <w:p>
      <w:pPr>
        <w:pStyle w:val="16"/>
        <w:ind w:firstLine="480"/>
        <w:rPr>
          <w:rFonts w:ascii="宋体" w:hAnsi="宋体"/>
          <w:color w:val="000000"/>
        </w:rPr>
      </w:pPr>
      <w:r>
        <w:rPr>
          <w:rFonts w:hint="eastAsia" w:ascii="宋体" w:hAnsi="宋体"/>
          <w:color w:val="000000"/>
        </w:rPr>
        <w:t>5、甲方开票信息</w:t>
      </w:r>
    </w:p>
    <w:p>
      <w:pPr>
        <w:pStyle w:val="16"/>
        <w:ind w:firstLine="480"/>
        <w:rPr>
          <w:rFonts w:hint="eastAsia" w:ascii="宋体" w:hAnsi="宋体"/>
          <w:color w:val="000000"/>
        </w:rPr>
      </w:pPr>
      <w:r>
        <w:rPr>
          <w:rFonts w:hint="eastAsia" w:ascii="宋体" w:hAnsi="宋体"/>
          <w:color w:val="000000"/>
        </w:rPr>
        <w:t>名称：</w:t>
      </w:r>
    </w:p>
    <w:p>
      <w:pPr>
        <w:pStyle w:val="16"/>
        <w:ind w:firstLine="480"/>
        <w:rPr>
          <w:rFonts w:hint="eastAsia" w:ascii="宋体" w:hAnsi="宋体"/>
          <w:color w:val="000000"/>
        </w:rPr>
      </w:pPr>
      <w:r>
        <w:rPr>
          <w:rFonts w:hint="eastAsia" w:ascii="宋体" w:hAnsi="宋体"/>
          <w:color w:val="000000"/>
        </w:rPr>
        <w:t>地址：</w:t>
      </w:r>
    </w:p>
    <w:p>
      <w:pPr>
        <w:pStyle w:val="16"/>
        <w:ind w:firstLine="480"/>
        <w:rPr>
          <w:rFonts w:hint="eastAsia" w:ascii="宋体" w:hAnsi="宋体"/>
          <w:color w:val="000000"/>
        </w:rPr>
      </w:pPr>
      <w:r>
        <w:rPr>
          <w:rFonts w:hint="eastAsia" w:ascii="宋体" w:hAnsi="宋体"/>
          <w:color w:val="000000"/>
        </w:rPr>
        <w:t>税务登记证号：</w:t>
      </w:r>
    </w:p>
    <w:p>
      <w:pPr>
        <w:pStyle w:val="16"/>
        <w:ind w:firstLine="480"/>
        <w:rPr>
          <w:rFonts w:hint="eastAsia" w:ascii="宋体" w:hAnsi="宋体"/>
          <w:color w:val="000000"/>
        </w:rPr>
      </w:pPr>
      <w:r>
        <w:rPr>
          <w:rFonts w:hint="eastAsia" w:ascii="宋体" w:hAnsi="宋体"/>
          <w:color w:val="000000"/>
        </w:rPr>
        <w:t>开户行：</w:t>
      </w:r>
    </w:p>
    <w:p>
      <w:pPr>
        <w:pStyle w:val="16"/>
        <w:ind w:firstLine="480"/>
        <w:rPr>
          <w:rFonts w:ascii="宋体" w:hAnsi="宋体"/>
          <w:color w:val="000000"/>
        </w:rPr>
      </w:pPr>
      <w:r>
        <w:rPr>
          <w:rFonts w:hint="eastAsia" w:ascii="宋体" w:hAnsi="宋体"/>
          <w:color w:val="000000"/>
        </w:rPr>
        <w:t>账号：</w:t>
      </w:r>
    </w:p>
    <w:p>
      <w:pPr>
        <w:pStyle w:val="16"/>
        <w:ind w:firstLine="480"/>
        <w:rPr>
          <w:rFonts w:ascii="宋体" w:hAnsi="宋体"/>
          <w:color w:val="000000"/>
        </w:rPr>
      </w:pPr>
      <w:r>
        <w:rPr>
          <w:rFonts w:hint="eastAsia" w:ascii="宋体" w:hAnsi="宋体"/>
          <w:color w:val="000000"/>
        </w:rPr>
        <w:t>电话：</w:t>
      </w:r>
    </w:p>
    <w:p>
      <w:pPr>
        <w:pStyle w:val="16"/>
        <w:ind w:firstLine="480"/>
        <w:rPr>
          <w:rFonts w:ascii="宋体" w:hAnsi="宋体"/>
          <w:color w:val="000000"/>
        </w:rPr>
      </w:pPr>
      <w:r>
        <w:rPr>
          <w:rFonts w:hint="eastAsia" w:ascii="宋体" w:hAnsi="宋体"/>
          <w:color w:val="000000"/>
        </w:rPr>
        <w:t>乙方须指派专人负责与甲方联系售后服务事宜。</w:t>
      </w:r>
      <w:r>
        <w:rPr>
          <w:rFonts w:ascii="宋体" w:hAnsi="宋体" w:cs="Calibri"/>
          <w:color w:val="000000"/>
        </w:rPr>
        <w:t> </w:t>
      </w:r>
    </w:p>
    <w:p>
      <w:pPr>
        <w:pStyle w:val="16"/>
        <w:ind w:firstLine="482"/>
        <w:rPr>
          <w:rFonts w:ascii="宋体" w:hAnsi="宋体"/>
          <w:b/>
          <w:color w:val="000000"/>
        </w:rPr>
      </w:pPr>
      <w:bookmarkStart w:id="22" w:name="_Toc217446113"/>
      <w:r>
        <w:rPr>
          <w:rFonts w:hint="eastAsia" w:ascii="宋体" w:hAnsi="宋体"/>
          <w:b/>
          <w:color w:val="000000"/>
        </w:rPr>
        <w:t>七、</w:t>
      </w:r>
      <w:bookmarkEnd w:id="22"/>
      <w:r>
        <w:rPr>
          <w:rFonts w:hint="eastAsia" w:ascii="宋体" w:hAnsi="宋体"/>
          <w:b/>
          <w:color w:val="000000"/>
        </w:rPr>
        <w:t>售后服务</w:t>
      </w:r>
    </w:p>
    <w:p>
      <w:pPr>
        <w:pStyle w:val="16"/>
        <w:ind w:firstLine="480"/>
        <w:rPr>
          <w:rFonts w:ascii="宋体" w:hAnsi="宋体"/>
          <w:color w:val="000000"/>
        </w:rPr>
      </w:pPr>
      <w:r>
        <w:rPr>
          <w:rFonts w:hint="eastAsia" w:ascii="宋体" w:hAnsi="宋体"/>
          <w:color w:val="000000"/>
        </w:rPr>
        <w:t>1、货物质保期为甲方收货并验收合格之日起一年，质保期内货物出现质量问题，乙方在接到通知后24小时内响应到场，72小时内完成更换，并承担调换的任何费用，如乙方无故不响应，或不进行维修、更换的，甲方有权自行或委托第三方处理，由此产生的全部费用由乙方承担；如货物经乙方次调换仍不能达到本合同约定的质量标准，甲方有权退货并追究乙方的违约责任，乙方应在甲方发出退货要求后三十日内向甲方返还甲方已支付的货款。货到现场后由于甲方原因保管不当造成的问题，乙方亦应负责调换，但费用由甲方负担。</w:t>
      </w:r>
    </w:p>
    <w:p>
      <w:pPr>
        <w:pStyle w:val="16"/>
        <w:ind w:firstLine="480"/>
        <w:rPr>
          <w:rFonts w:ascii="宋体" w:hAnsi="宋体"/>
          <w:color w:val="000000"/>
        </w:rPr>
      </w:pPr>
      <w:r>
        <w:rPr>
          <w:rFonts w:hint="eastAsia" w:ascii="宋体" w:hAnsi="宋体"/>
          <w:color w:val="000000"/>
        </w:rPr>
        <w:t>2、乙方须指派专人负责与甲方联系售后服务事宜。 </w:t>
      </w:r>
    </w:p>
    <w:p>
      <w:pPr>
        <w:pStyle w:val="16"/>
        <w:ind w:firstLine="480"/>
        <w:rPr>
          <w:rFonts w:ascii="宋体" w:hAnsi="宋体"/>
          <w:color w:val="000000"/>
        </w:rPr>
      </w:pPr>
      <w:r>
        <w:rPr>
          <w:rFonts w:hint="eastAsia" w:ascii="宋体" w:hAnsi="宋体"/>
          <w:color w:val="000000"/>
        </w:rPr>
        <w:t>3、若货物本身的质保期长于合同约定的质保期，则乙方应当按照货物较长的质保期限进行质保服务。</w:t>
      </w:r>
    </w:p>
    <w:p>
      <w:pPr>
        <w:pStyle w:val="16"/>
        <w:ind w:firstLine="482"/>
        <w:rPr>
          <w:rFonts w:ascii="宋体" w:hAnsi="宋体"/>
          <w:b/>
          <w:color w:val="000000"/>
        </w:rPr>
      </w:pPr>
      <w:bookmarkStart w:id="23" w:name="_Toc217446114"/>
      <w:r>
        <w:rPr>
          <w:rFonts w:hint="eastAsia" w:ascii="宋体" w:hAnsi="宋体"/>
          <w:b/>
          <w:color w:val="000000"/>
        </w:rPr>
        <w:t>八、</w:t>
      </w:r>
      <w:bookmarkEnd w:id="23"/>
      <w:r>
        <w:rPr>
          <w:rFonts w:hint="eastAsia" w:ascii="宋体" w:hAnsi="宋体"/>
          <w:b/>
          <w:color w:val="000000"/>
        </w:rPr>
        <w:t>违约责任</w:t>
      </w:r>
    </w:p>
    <w:p>
      <w:pPr>
        <w:pStyle w:val="16"/>
        <w:ind w:firstLine="480"/>
        <w:rPr>
          <w:rFonts w:ascii="宋体" w:hAnsi="宋体"/>
          <w:color w:val="000000"/>
        </w:rPr>
      </w:pPr>
      <w:r>
        <w:rPr>
          <w:rFonts w:hint="eastAsia" w:ascii="宋体" w:hAnsi="宋体"/>
          <w:color w:val="000000"/>
        </w:rPr>
        <w:t>1、甲方违约责任</w:t>
      </w:r>
    </w:p>
    <w:p>
      <w:pPr>
        <w:pStyle w:val="16"/>
        <w:ind w:firstLine="480"/>
        <w:rPr>
          <w:rFonts w:ascii="宋体" w:hAnsi="宋体"/>
          <w:color w:val="000000"/>
        </w:rPr>
      </w:pPr>
      <w:r>
        <w:rPr>
          <w:rFonts w:hint="eastAsia" w:ascii="宋体" w:hAnsi="宋体"/>
          <w:color w:val="000000"/>
        </w:rPr>
        <w:t>（1） 甲方无正当理由拒收货物的，甲方应向乙方偿付合同总价百分之一的违约金；</w:t>
      </w:r>
    </w:p>
    <w:p>
      <w:pPr>
        <w:pStyle w:val="16"/>
        <w:ind w:firstLine="480"/>
        <w:rPr>
          <w:rFonts w:ascii="宋体" w:hAnsi="宋体"/>
          <w:color w:val="000000"/>
        </w:rPr>
      </w:pPr>
      <w:r>
        <w:rPr>
          <w:rFonts w:hint="eastAsia" w:ascii="宋体" w:hAnsi="宋体"/>
          <w:color w:val="000000"/>
        </w:rPr>
        <w:t>（2） 甲方逾期向乙方支付货款的，除应及时付足货款外，应向乙方偿付欠款总额万分之一/天的违约金；逾期付款超过三十天的，乙方有权终止合同；</w:t>
      </w:r>
    </w:p>
    <w:p>
      <w:pPr>
        <w:pStyle w:val="16"/>
        <w:ind w:firstLine="480"/>
        <w:rPr>
          <w:rFonts w:ascii="宋体" w:hAnsi="宋体"/>
          <w:color w:val="000000"/>
        </w:rPr>
      </w:pPr>
      <w:r>
        <w:rPr>
          <w:rFonts w:hint="eastAsia" w:ascii="宋体" w:hAnsi="宋体"/>
          <w:color w:val="000000"/>
        </w:rPr>
        <w:t>（3） 甲方偿付的违约金不足以弥补乙方直接损失的，还应按乙方损失尚未弥补的部分，支付赔偿金给乙方。</w:t>
      </w:r>
    </w:p>
    <w:p>
      <w:pPr>
        <w:pStyle w:val="16"/>
        <w:ind w:firstLine="480"/>
        <w:rPr>
          <w:rFonts w:ascii="宋体" w:hAnsi="宋体"/>
          <w:color w:val="000000"/>
        </w:rPr>
      </w:pPr>
      <w:r>
        <w:rPr>
          <w:rFonts w:hint="eastAsia" w:ascii="宋体" w:hAnsi="宋体"/>
          <w:color w:val="000000"/>
        </w:rPr>
        <w:t>2、乙方违约责任</w:t>
      </w:r>
    </w:p>
    <w:p>
      <w:pPr>
        <w:pStyle w:val="16"/>
        <w:ind w:firstLine="480"/>
        <w:rPr>
          <w:rFonts w:ascii="宋体" w:hAnsi="宋体"/>
          <w:color w:val="000000"/>
        </w:rPr>
      </w:pPr>
      <w:r>
        <w:rPr>
          <w:rFonts w:hint="eastAsia" w:ascii="宋体" w:hAnsi="宋体"/>
          <w:color w:val="000000"/>
        </w:rPr>
        <w:t>（1）乙方交付的货物质量不符合合同规定的，乙方应向甲方支付合同总价的百分之一的违约金，并须在合同规定的交货时间内更换合格的货物给甲方，否则，视作乙方不能交付货物而违约，按本条本款下述第“（2）”项规定由乙方偿付违约赔偿金给甲方。</w:t>
      </w:r>
    </w:p>
    <w:p>
      <w:pPr>
        <w:pStyle w:val="16"/>
        <w:ind w:firstLine="480"/>
        <w:rPr>
          <w:rFonts w:ascii="宋体" w:hAnsi="宋体"/>
          <w:color w:val="000000"/>
        </w:rPr>
      </w:pPr>
      <w:r>
        <w:rPr>
          <w:rFonts w:hint="eastAsia" w:ascii="宋体" w:hAnsi="宋体"/>
          <w:color w:val="000000"/>
        </w:rPr>
        <w:t>（2）乙方不能交付货物或逾期交付货物而违约的，除应及时交足货物外，应向甲方偿付逾期交货部分货款总额的万分之一/天的违约金；逾期交货超过三十天，甲方有权终止合同，乙方则应按合同总价的百分之的金额向甲方偿付赔偿金，并须全额退还甲方已经付给乙方的货款及其他款项。</w:t>
      </w:r>
    </w:p>
    <w:p>
      <w:pPr>
        <w:pStyle w:val="16"/>
        <w:ind w:firstLine="480"/>
        <w:rPr>
          <w:rFonts w:ascii="宋体" w:hAnsi="宋体"/>
          <w:color w:val="000000"/>
        </w:rPr>
      </w:pPr>
      <w:r>
        <w:rPr>
          <w:rFonts w:hint="eastAsia" w:ascii="宋体" w:hAnsi="宋体"/>
          <w:color w:val="000000"/>
        </w:rPr>
        <w:t>（3）乙方货物经甲方送交具有法定资格条件的质量技术监督机构检测后，如检测结果认定货物质量不符合本合同规定标准的，则视为乙方没有按时交货而违约，除承担本款前述第“（2）”项违约责任外，乙方还须在十天内无条件更换合格的货物，如逾期不能更换合格的货物，甲方有权终止本合同，乙方应另付合同总价的百分之的赔偿金给甲方。</w:t>
      </w:r>
    </w:p>
    <w:p>
      <w:pPr>
        <w:pStyle w:val="16"/>
        <w:ind w:firstLine="480"/>
        <w:rPr>
          <w:rFonts w:ascii="宋体" w:hAnsi="宋体"/>
          <w:color w:val="000000"/>
        </w:rPr>
      </w:pPr>
      <w:r>
        <w:rPr>
          <w:rFonts w:hint="eastAsia" w:ascii="宋体" w:hAnsi="宋体"/>
          <w:color w:val="000000"/>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一向甲方支付违约金并赔偿因此给甲方造成的一切损失。</w:t>
      </w:r>
    </w:p>
    <w:p>
      <w:pPr>
        <w:pStyle w:val="16"/>
        <w:ind w:firstLine="480"/>
        <w:rPr>
          <w:rFonts w:ascii="宋体" w:hAnsi="宋体"/>
          <w:color w:val="000000"/>
        </w:rPr>
      </w:pPr>
      <w:r>
        <w:rPr>
          <w:rFonts w:hint="eastAsia" w:ascii="宋体" w:hAnsi="宋体"/>
          <w:color w:val="000000"/>
        </w:rPr>
        <w:t>（5）乙方偿付的违约金不足以弥补甲方损失的，还应按甲方损失尚未弥补的部分，支付赔偿金给甲方。</w:t>
      </w:r>
    </w:p>
    <w:p>
      <w:pPr>
        <w:pStyle w:val="16"/>
        <w:ind w:firstLine="480"/>
        <w:rPr>
          <w:rFonts w:ascii="宋体" w:hAnsi="宋体"/>
          <w:color w:val="000000"/>
        </w:rPr>
      </w:pPr>
      <w:r>
        <w:rPr>
          <w:rFonts w:hint="eastAsia" w:ascii="宋体" w:hAnsi="宋体"/>
          <w:color w:val="000000"/>
        </w:rPr>
        <w:t>（6）因乙方违约行为或违法行为而导致甲方向乙方追究违约或赔偿责任的，乙方应当赔偿甲方由此而产生的全部费用（包括但不限于诉讼费、鉴定费、财产保全费及担保费、公证费、律师代理费、差旅费等）。</w:t>
      </w:r>
    </w:p>
    <w:p>
      <w:pPr>
        <w:pStyle w:val="16"/>
        <w:ind w:firstLine="482"/>
        <w:rPr>
          <w:rFonts w:ascii="宋体" w:hAnsi="宋体"/>
          <w:b/>
          <w:color w:val="000000"/>
        </w:rPr>
      </w:pPr>
      <w:bookmarkStart w:id="24" w:name="_Toc217446115"/>
      <w:r>
        <w:rPr>
          <w:rFonts w:hint="eastAsia" w:ascii="宋体" w:hAnsi="宋体"/>
          <w:b/>
          <w:color w:val="000000"/>
        </w:rPr>
        <w:t>九、</w:t>
      </w:r>
      <w:bookmarkEnd w:id="24"/>
      <w:r>
        <w:rPr>
          <w:rFonts w:hint="eastAsia" w:ascii="宋体" w:hAnsi="宋体"/>
          <w:b/>
          <w:color w:val="000000"/>
        </w:rPr>
        <w:t>不可抗力事故处理</w:t>
      </w:r>
    </w:p>
    <w:p>
      <w:pPr>
        <w:pStyle w:val="16"/>
        <w:ind w:firstLine="480"/>
        <w:rPr>
          <w:rFonts w:ascii="宋体" w:hAnsi="宋体"/>
          <w:color w:val="000000"/>
        </w:rPr>
      </w:pPr>
      <w:r>
        <w:rPr>
          <w:rFonts w:hint="eastAsia" w:ascii="宋体" w:hAnsi="宋体"/>
          <w:color w:val="000000"/>
        </w:rPr>
        <w:t>1、签约双方任一方由于诸如战争、严重火灾、洪水、台风、地震等不可抗力事故的影响而不能执行合同时，履行合同的期限应予延长，延长的期限应相当于事故影响的时间，不可抗力事故是指买卖双方在缔结本合同时所不能预见的，并且它的发生及后果是无法避免和无法克服的事故。</w:t>
      </w:r>
    </w:p>
    <w:p>
      <w:pPr>
        <w:pStyle w:val="16"/>
        <w:ind w:firstLine="480"/>
        <w:rPr>
          <w:rFonts w:ascii="宋体" w:hAnsi="宋体"/>
          <w:color w:val="000000"/>
        </w:rPr>
      </w:pPr>
      <w:r>
        <w:rPr>
          <w:rFonts w:hint="eastAsia" w:ascii="宋体" w:hAnsi="宋体"/>
          <w:color w:val="000000"/>
        </w:rPr>
        <w:t>2、受阻一方应在不可抗力事故发生后尽快用邮件通知对方，并于事故发生后14天内将有关当局出具的证明文件及预计影响的天数送达给对方审阅确定。</w:t>
      </w:r>
    </w:p>
    <w:p>
      <w:pPr>
        <w:pStyle w:val="16"/>
        <w:ind w:firstLine="480"/>
        <w:rPr>
          <w:rFonts w:ascii="宋体" w:hAnsi="宋体"/>
          <w:color w:val="000000"/>
        </w:rPr>
      </w:pPr>
      <w:r>
        <w:rPr>
          <w:rFonts w:hint="eastAsia" w:ascii="宋体" w:hAnsi="宋体"/>
          <w:color w:val="000000"/>
        </w:rPr>
        <w:t>3、但不可抗力事故的影响预计将持续60天以上，受影响无法按时履行合同的一方容许另一方单方终止合同，同时进行结算，双方均不得违约。</w:t>
      </w:r>
    </w:p>
    <w:p>
      <w:pPr>
        <w:pStyle w:val="16"/>
        <w:ind w:firstLine="482"/>
        <w:rPr>
          <w:rFonts w:ascii="宋体" w:hAnsi="宋体"/>
          <w:b/>
          <w:color w:val="000000"/>
        </w:rPr>
      </w:pPr>
      <w:r>
        <w:rPr>
          <w:rFonts w:hint="eastAsia" w:ascii="宋体" w:hAnsi="宋体"/>
          <w:b/>
          <w:color w:val="000000"/>
        </w:rPr>
        <w:t>十、争议解决办法</w:t>
      </w:r>
    </w:p>
    <w:p>
      <w:pPr>
        <w:pStyle w:val="16"/>
        <w:ind w:firstLine="480"/>
        <w:rPr>
          <w:rFonts w:ascii="宋体" w:hAnsi="宋体"/>
          <w:color w:val="000000"/>
        </w:rPr>
      </w:pPr>
      <w:r>
        <w:rPr>
          <w:rFonts w:hint="eastAsia" w:ascii="宋体" w:hAnsi="宋体"/>
          <w:color w:val="000000"/>
        </w:rPr>
        <w:t>1、因货物的质量问题发生争议，由质量技术监督部门或其指定的质量鉴定机构进行质量鉴定。货物符合标准的，鉴定费由甲方承担；货物不符合质量标准的，鉴定费由乙方承担。</w:t>
      </w:r>
    </w:p>
    <w:p>
      <w:pPr>
        <w:pStyle w:val="16"/>
        <w:ind w:firstLine="480"/>
        <w:rPr>
          <w:rFonts w:ascii="宋体" w:hAnsi="宋体"/>
          <w:color w:val="000000"/>
        </w:rPr>
      </w:pPr>
      <w:r>
        <w:rPr>
          <w:rFonts w:hint="eastAsia" w:ascii="宋体" w:hAnsi="宋体"/>
          <w:color w:val="000000"/>
        </w:rPr>
        <w:t>2、合同履行期间,若双方发生争议，可协商或由有关部门调解解决，协商或调解不成的，任何一方均有权向甲方所在人民法院提起诉讼。</w:t>
      </w:r>
    </w:p>
    <w:p>
      <w:pPr>
        <w:pStyle w:val="16"/>
        <w:ind w:firstLine="482"/>
        <w:rPr>
          <w:rFonts w:ascii="宋体" w:hAnsi="宋体"/>
          <w:b/>
          <w:color w:val="000000"/>
        </w:rPr>
      </w:pPr>
      <w:r>
        <w:rPr>
          <w:rFonts w:hint="eastAsia" w:ascii="宋体" w:hAnsi="宋体"/>
          <w:b/>
          <w:color w:val="000000"/>
        </w:rPr>
        <w:t>十一、其他</w:t>
      </w:r>
    </w:p>
    <w:p>
      <w:pPr>
        <w:pStyle w:val="16"/>
        <w:ind w:firstLine="480"/>
        <w:rPr>
          <w:rFonts w:ascii="宋体" w:hAnsi="宋体"/>
          <w:color w:val="000000"/>
        </w:rPr>
      </w:pPr>
      <w:r>
        <w:rPr>
          <w:rFonts w:hint="eastAsia" w:ascii="宋体" w:hAnsi="宋体"/>
          <w:color w:val="000000"/>
        </w:rPr>
        <w:t>1、合同经双方法定代表人或授权委托代理人签字并加盖单位公章后生效。</w:t>
      </w:r>
    </w:p>
    <w:p>
      <w:pPr>
        <w:pStyle w:val="16"/>
        <w:ind w:firstLine="480"/>
        <w:rPr>
          <w:rFonts w:ascii="宋体" w:hAnsi="宋体"/>
          <w:color w:val="000000"/>
        </w:rPr>
      </w:pPr>
      <w:r>
        <w:rPr>
          <w:rFonts w:hint="eastAsia" w:ascii="宋体" w:hAnsi="宋体"/>
          <w:color w:val="000000"/>
        </w:rPr>
        <w:t>2、各方确认本合同载明的各自联系人及联系方式真实有效，并可作为司法文书的接收人及送达地址。按本合同须向一方送达的任何文件及通知均采用书面形式或其他有效形式，如以专人递送或留置在该一方的法定地址或该一方在本合同所述的通讯地址或以挂号(或快递)的方式，寄往本合同所述的该一方的通讯地址或该一方以书面通知另一方的任何其它地址，将被视为已送达该一方。任何以挂号(或快递)的方式寄出的通知，在寄出三日后，将被视为已送达。如一方联系人及联系方式发生变化的，应立即书面通知其他各方，否则，由此产生的所有责任或损失均由其自行承担。</w:t>
      </w:r>
    </w:p>
    <w:p>
      <w:pPr>
        <w:pStyle w:val="16"/>
        <w:ind w:firstLine="480"/>
        <w:rPr>
          <w:rFonts w:ascii="宋体" w:hAnsi="宋体"/>
          <w:color w:val="000000"/>
        </w:rPr>
      </w:pPr>
      <w:r>
        <w:rPr>
          <w:rFonts w:hint="eastAsia" w:ascii="宋体" w:hAnsi="宋体"/>
          <w:color w:val="000000"/>
        </w:rPr>
        <w:t>3、本合同约定罚款、处罚或违约金如为一个范围的，乙方同意并认可甲方有权视情况直接确定具体罚款金额。</w:t>
      </w:r>
    </w:p>
    <w:p>
      <w:pPr>
        <w:pStyle w:val="16"/>
        <w:ind w:firstLine="480"/>
        <w:rPr>
          <w:rFonts w:ascii="宋体" w:hAnsi="宋体"/>
          <w:color w:val="000000"/>
        </w:rPr>
      </w:pPr>
      <w:r>
        <w:rPr>
          <w:rFonts w:hint="eastAsia" w:ascii="宋体" w:hAnsi="宋体"/>
          <w:color w:val="000000"/>
        </w:rPr>
        <w:t>4、如有未尽事宜，由双方依法订立补充合同。</w:t>
      </w:r>
    </w:p>
    <w:p>
      <w:pPr>
        <w:pStyle w:val="16"/>
        <w:ind w:firstLine="480"/>
        <w:rPr>
          <w:rFonts w:ascii="宋体" w:hAnsi="宋体"/>
          <w:color w:val="000000"/>
        </w:rPr>
      </w:pPr>
      <w:r>
        <w:rPr>
          <w:rFonts w:hint="eastAsia" w:ascii="宋体" w:hAnsi="宋体"/>
          <w:color w:val="000000"/>
        </w:rPr>
        <w:t>5、本合同一式六份，自双方签章之日起生效。甲方三份，乙方、政府采购管理部门各一份。</w:t>
      </w:r>
    </w:p>
    <w:p>
      <w:pPr>
        <w:spacing w:line="400" w:lineRule="exact"/>
        <w:rPr>
          <w:rFonts w:ascii="宋体" w:hAnsi="宋体"/>
          <w:color w:val="000000"/>
          <w:sz w:val="24"/>
          <w:szCs w:val="24"/>
        </w:rPr>
      </w:pPr>
      <w:r>
        <w:rPr>
          <w:rFonts w:hint="eastAsia" w:ascii="宋体" w:hAnsi="宋体"/>
          <w:color w:val="000000"/>
          <w:sz w:val="24"/>
          <w:szCs w:val="24"/>
        </w:rPr>
        <w:t>甲方：   （盖章）</w:t>
      </w:r>
      <w:r>
        <w:rPr>
          <w:rFonts w:ascii="宋体" w:hAnsi="宋体"/>
          <w:color w:val="000000"/>
          <w:sz w:val="24"/>
          <w:szCs w:val="24"/>
        </w:rPr>
        <w:tab/>
      </w:r>
      <w:r>
        <w:rPr>
          <w:rFonts w:ascii="宋体" w:hAnsi="宋体"/>
          <w:color w:val="000000"/>
          <w:sz w:val="24"/>
          <w:szCs w:val="24"/>
        </w:rPr>
        <w:tab/>
      </w:r>
      <w:r>
        <w:rPr>
          <w:rFonts w:ascii="宋体" w:hAnsi="宋体"/>
          <w:color w:val="000000"/>
          <w:sz w:val="24"/>
          <w:szCs w:val="24"/>
        </w:rPr>
        <w:tab/>
      </w:r>
      <w:r>
        <w:rPr>
          <w:rFonts w:hint="eastAsia" w:ascii="宋体" w:hAnsi="宋体"/>
          <w:color w:val="000000"/>
          <w:sz w:val="24"/>
          <w:szCs w:val="24"/>
        </w:rPr>
        <w:t xml:space="preserve">          乙方：（盖章）</w:t>
      </w:r>
    </w:p>
    <w:p>
      <w:pPr>
        <w:spacing w:line="400" w:lineRule="exact"/>
        <w:rPr>
          <w:rFonts w:ascii="宋体" w:hAnsi="宋体"/>
          <w:color w:val="000000"/>
          <w:sz w:val="24"/>
          <w:szCs w:val="24"/>
        </w:rPr>
      </w:pPr>
      <w:r>
        <w:rPr>
          <w:rFonts w:hint="eastAsia" w:ascii="宋体" w:hAnsi="宋体"/>
          <w:color w:val="000000"/>
          <w:sz w:val="24"/>
          <w:szCs w:val="24"/>
        </w:rPr>
        <w:t>法定代表人/单位负责人（授权代表）：法定代表人/单位负责人（授权代表）：</w:t>
      </w:r>
    </w:p>
    <w:p>
      <w:pPr>
        <w:spacing w:line="400" w:lineRule="exact"/>
        <w:rPr>
          <w:rFonts w:ascii="宋体" w:hAnsi="宋体"/>
          <w:color w:val="000000"/>
          <w:sz w:val="24"/>
          <w:szCs w:val="24"/>
        </w:rPr>
      </w:pPr>
      <w:r>
        <w:rPr>
          <w:rFonts w:hint="eastAsia" w:ascii="宋体" w:hAnsi="宋体"/>
          <w:color w:val="000000"/>
          <w:sz w:val="24"/>
          <w:szCs w:val="24"/>
        </w:rPr>
        <w:t>地址：                            地址：</w:t>
      </w:r>
    </w:p>
    <w:p>
      <w:pPr>
        <w:spacing w:line="400" w:lineRule="exact"/>
        <w:rPr>
          <w:rFonts w:ascii="宋体" w:hAnsi="宋体"/>
          <w:color w:val="000000"/>
          <w:sz w:val="24"/>
          <w:szCs w:val="24"/>
        </w:rPr>
      </w:pPr>
      <w:r>
        <w:rPr>
          <w:rFonts w:hint="eastAsia" w:ascii="宋体" w:hAnsi="宋体"/>
          <w:color w:val="000000"/>
          <w:sz w:val="24"/>
          <w:szCs w:val="24"/>
        </w:rPr>
        <w:t>开户银行：                        开户银行：</w:t>
      </w:r>
    </w:p>
    <w:p>
      <w:pPr>
        <w:spacing w:line="400" w:lineRule="exact"/>
        <w:rPr>
          <w:rFonts w:ascii="宋体" w:hAnsi="宋体"/>
          <w:color w:val="000000"/>
          <w:sz w:val="24"/>
          <w:szCs w:val="24"/>
        </w:rPr>
      </w:pPr>
      <w:r>
        <w:rPr>
          <w:rFonts w:hint="eastAsia" w:ascii="宋体" w:hAnsi="宋体"/>
          <w:color w:val="000000"/>
          <w:sz w:val="24"/>
          <w:szCs w:val="24"/>
        </w:rPr>
        <w:t>账号：                            账号：</w:t>
      </w:r>
    </w:p>
    <w:p>
      <w:pPr>
        <w:spacing w:line="400" w:lineRule="exact"/>
        <w:rPr>
          <w:rFonts w:ascii="宋体" w:hAnsi="宋体"/>
          <w:color w:val="000000"/>
          <w:sz w:val="24"/>
          <w:szCs w:val="24"/>
        </w:rPr>
      </w:pPr>
      <w:r>
        <w:rPr>
          <w:rFonts w:hint="eastAsia" w:ascii="宋体" w:hAnsi="宋体"/>
          <w:color w:val="000000"/>
          <w:sz w:val="24"/>
          <w:szCs w:val="24"/>
        </w:rPr>
        <w:t>电话：                            电话：</w:t>
      </w:r>
    </w:p>
    <w:p>
      <w:pPr>
        <w:spacing w:line="400" w:lineRule="exact"/>
        <w:rPr>
          <w:rFonts w:ascii="宋体" w:hAnsi="宋体"/>
          <w:color w:val="000000"/>
          <w:sz w:val="24"/>
          <w:szCs w:val="24"/>
        </w:rPr>
      </w:pPr>
      <w:r>
        <w:rPr>
          <w:rFonts w:hint="eastAsia" w:ascii="宋体" w:hAnsi="宋体"/>
          <w:color w:val="000000"/>
          <w:sz w:val="24"/>
          <w:szCs w:val="24"/>
        </w:rPr>
        <w:t>传真：                            传真：</w:t>
      </w:r>
    </w:p>
    <w:p>
      <w:pPr>
        <w:spacing w:before="120" w:after="120"/>
        <w:rPr>
          <w:rFonts w:ascii="宋体" w:hAnsi="宋体"/>
          <w:color w:val="000000"/>
          <w:szCs w:val="21"/>
        </w:rPr>
      </w:pPr>
      <w:r>
        <w:rPr>
          <w:rFonts w:hint="eastAsia" w:ascii="宋体" w:hAnsi="宋体"/>
          <w:color w:val="000000"/>
          <w:sz w:val="24"/>
          <w:szCs w:val="24"/>
        </w:rPr>
        <w:t>签约日期：XX年XX月XX日</w:t>
      </w:r>
      <w:r>
        <w:rPr>
          <w:rFonts w:ascii="宋体" w:hAnsi="宋体"/>
          <w:color w:val="000000"/>
          <w:sz w:val="24"/>
          <w:szCs w:val="24"/>
        </w:rPr>
        <w:tab/>
      </w:r>
      <w:r>
        <w:rPr>
          <w:rFonts w:hint="eastAsia" w:ascii="宋体" w:hAnsi="宋体"/>
          <w:color w:val="000000"/>
          <w:sz w:val="24"/>
          <w:szCs w:val="24"/>
        </w:rPr>
        <w:t xml:space="preserve">      签约日期：XX年XX月XX</w:t>
      </w:r>
      <w:r>
        <w:rPr>
          <w:rFonts w:hint="eastAsia" w:ascii="宋体" w:hAnsi="宋体"/>
          <w:color w:val="000000"/>
          <w:szCs w:val="21"/>
        </w:rPr>
        <w:t>日</w:t>
      </w:r>
    </w:p>
    <w:p>
      <w:pPr>
        <w:spacing w:before="156" w:beforeLines="50" w:after="156" w:afterLines="50"/>
        <w:rPr>
          <w:rFonts w:hint="eastAsia" w:ascii="宋体" w:hAnsi="宋体"/>
          <w:color w:val="000000"/>
        </w:rPr>
      </w:pPr>
    </w:p>
    <w:p>
      <w:pPr>
        <w:spacing w:before="156" w:beforeLines="50" w:after="156" w:afterLines="50"/>
        <w:rPr>
          <w:rFonts w:hint="eastAsia" w:ascii="宋体" w:hAnsi="宋体"/>
          <w:color w:val="000000"/>
        </w:rPr>
      </w:pPr>
    </w:p>
    <w:p>
      <w:r>
        <w:rPr>
          <w:rFonts w:ascii="宋体" w:hAnsi="Arial"/>
          <w:color w:val="000000"/>
          <w:kern w:val="0"/>
        </w:rPr>
        <w:t>自合同签订  3  日内，供方应将总货款的5%作为质保金，汇入需方账户。如无质量问题，待质保期(自货物安装验收完毕后陆个自然月)满后返还该质保金，质保金不计利息。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6205" cy="27876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21.95pt;width:9.15pt;mso-position-horizontal:center;mso-position-horizontal-relative:margin;mso-wrap-style:none;z-index:251658240;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42PWdEAAAADAQAADwAAAAAAAAABACAAAAAiAAAAZHJzL2Rvd25yZXYueG1sUEsBAhQAFAAAAAgA&#10;h07iQFDlOZjzAQAAwgMAAA4AAAAAAAAAAQAgAAAAIAEAAGRycy9lMm9Eb2MueG1sUEsFBgAAAAAG&#10;AAYAWQEAAIUFAAA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27876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21.95pt;width:9.15pt;mso-position-horizontal:center;mso-position-horizontal-relative:margin;mso-wrap-style:none;z-index:251659264;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42PWdEAAAADAQAADwAAAAAAAAABACAAAAAiAAAAZHJzL2Rvd25yZXYueG1sUEsBAhQAFAAAAAgA&#10;h07iQDIYZ3bzAQAAwgMAAA4AAAAAAAAAAQAgAAAAIAEAAGRycy9lMm9Eb2MueG1sUEsFBgAAAAAG&#10;AAYAWQEAAIUFAAA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640"/>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1E36C"/>
    <w:multiLevelType w:val="singleLevel"/>
    <w:tmpl w:val="5A31E36C"/>
    <w:lvl w:ilvl="0" w:tentative="0">
      <w:start w:val="3"/>
      <w:numFmt w:val="chineseCounting"/>
      <w:suff w:val="nothing"/>
      <w:lvlText w:val="%1、"/>
      <w:lvlJc w:val="left"/>
    </w:lvl>
  </w:abstractNum>
  <w:abstractNum w:abstractNumId="1">
    <w:nsid w:val="74344862"/>
    <w:multiLevelType w:val="multilevel"/>
    <w:tmpl w:val="74344862"/>
    <w:lvl w:ilvl="0" w:tentative="0">
      <w:start w:val="1"/>
      <w:numFmt w:val="decimal"/>
      <w:isLgl/>
      <w:lvlText w:val="%1."/>
      <w:lvlJc w:val="left"/>
      <w:pPr>
        <w:tabs>
          <w:tab w:val="left" w:pos="360"/>
        </w:tabs>
        <w:ind w:left="0" w:firstLine="0"/>
      </w:pPr>
      <w:rPr>
        <w:rFonts w:hint="default" w:ascii="Arial" w:hAnsi="Arial"/>
        <w:b/>
        <w:i w:val="0"/>
        <w:sz w:val="32"/>
      </w:rPr>
    </w:lvl>
    <w:lvl w:ilvl="1" w:tentative="0">
      <w:start w:val="1"/>
      <w:numFmt w:val="decimal"/>
      <w:pStyle w:val="3"/>
      <w:lvlText w:val="%1.%2."/>
      <w:lvlJc w:val="left"/>
      <w:pPr>
        <w:tabs>
          <w:tab w:val="left" w:pos="1146"/>
        </w:tabs>
        <w:ind w:left="993"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B64C06"/>
    <w:rsid w:val="03BC6B6A"/>
    <w:rsid w:val="0AF643CC"/>
    <w:rsid w:val="0CCF2468"/>
    <w:rsid w:val="21741BA4"/>
    <w:rsid w:val="2B535171"/>
    <w:rsid w:val="35A70AA5"/>
    <w:rsid w:val="3C1B0732"/>
    <w:rsid w:val="56C4354F"/>
    <w:rsid w:val="71B64C06"/>
    <w:rsid w:val="782900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keepLines/>
      <w:numPr>
        <w:ilvl w:val="1"/>
        <w:numId w:val="1"/>
      </w:numPr>
      <w:tabs>
        <w:tab w:val="left" w:pos="862"/>
        <w:tab w:val="clear" w:pos="1146"/>
      </w:tabs>
      <w:spacing w:before="260" w:after="260" w:line="416" w:lineRule="auto"/>
      <w:ind w:left="709"/>
      <w:outlineLvl w:val="1"/>
    </w:pPr>
    <w:rPr>
      <w:rFonts w:ascii="Arial" w:hAnsi="Arial" w:eastAsia="黑体"/>
      <w:b/>
      <w:bCs/>
      <w:sz w:val="32"/>
      <w:szCs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24"/>
      <w:szCs w:val="24"/>
      <w:lang w:val="zh-CN" w:eastAsia="zh-CN" w:bidi="zh-CN"/>
    </w:rPr>
  </w:style>
  <w:style w:type="paragraph" w:styleId="4">
    <w:name w:val="Normal Indent"/>
    <w:basedOn w:val="1"/>
    <w:qFormat/>
    <w:uiPriority w:val="0"/>
    <w:pPr>
      <w:ind w:firstLine="420"/>
    </w:pPr>
    <w:rPr>
      <w:rFonts w:ascii="Calibri" w:hAnsi="Calibri"/>
    </w:rPr>
  </w:style>
  <w:style w:type="paragraph" w:styleId="5">
    <w:name w:val="Body Text Indent"/>
    <w:basedOn w:val="1"/>
    <w:qFormat/>
    <w:uiPriority w:val="0"/>
    <w:pPr>
      <w:spacing w:line="480" w:lineRule="auto"/>
      <w:ind w:firstLine="600"/>
    </w:pPr>
    <w:rPr>
      <w:sz w:val="28"/>
    </w:rPr>
  </w:style>
  <w:style w:type="paragraph" w:styleId="6">
    <w:name w:val="Plain Text"/>
    <w:basedOn w:val="1"/>
    <w:qFormat/>
    <w:uiPriority w:val="0"/>
    <w:pPr>
      <w:spacing w:line="360" w:lineRule="auto"/>
    </w:pPr>
    <w:rPr>
      <w:rFonts w:ascii="宋体" w:hAnsi="Courier New"/>
      <w:sz w:val="24"/>
    </w:rPr>
  </w:style>
  <w:style w:type="paragraph" w:styleId="7">
    <w:name w:val="footer"/>
    <w:basedOn w:val="1"/>
    <w:qFormat/>
    <w:uiPriority w:val="99"/>
    <w:pPr>
      <w:tabs>
        <w:tab w:val="center" w:pos="4153"/>
        <w:tab w:val="right" w:pos="8306"/>
      </w:tabs>
      <w:snapToGrid w:val="0"/>
      <w:jc w:val="left"/>
    </w:pPr>
    <w:rPr>
      <w:rFonts w:ascii="Calibri" w:hAnsi="Calibri"/>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0"/>
    <w:next w:val="1"/>
    <w:qFormat/>
    <w:uiPriority w:val="39"/>
    <w:pPr>
      <w:spacing w:before="0" w:after="0" w:line="560" w:lineRule="exact"/>
      <w:jc w:val="both"/>
      <w:outlineLvl w:val="9"/>
    </w:pPr>
    <w:rPr>
      <w:rFonts w:ascii="Times New Roman" w:hAnsi="Times New Roman" w:cs="Times New Roman"/>
      <w:sz w:val="30"/>
      <w:szCs w:val="20"/>
    </w:rPr>
  </w:style>
  <w:style w:type="paragraph" w:styleId="10">
    <w:name w:val="Title"/>
    <w:basedOn w:val="1"/>
    <w:qFormat/>
    <w:uiPriority w:val="0"/>
    <w:pPr>
      <w:spacing w:before="240" w:after="60"/>
      <w:jc w:val="center"/>
      <w:outlineLvl w:val="0"/>
    </w:pPr>
    <w:rPr>
      <w:rFonts w:ascii="Arial" w:hAnsi="Arial"/>
      <w:b/>
      <w:bCs/>
      <w:sz w:val="32"/>
      <w:szCs w:val="32"/>
    </w:rPr>
  </w:style>
  <w:style w:type="paragraph" w:styleId="11">
    <w:name w:val="Body Text First Indent"/>
    <w:basedOn w:val="2"/>
    <w:unhideWhenUsed/>
    <w:qFormat/>
    <w:uiPriority w:val="0"/>
    <w:pPr>
      <w:ind w:firstLine="420" w:firstLineChars="100"/>
    </w:pPr>
    <w:rPr>
      <w:szCs w:val="24"/>
    </w:rPr>
  </w:style>
  <w:style w:type="character" w:styleId="14">
    <w:name w:val="Hyperlink"/>
    <w:qFormat/>
    <w:uiPriority w:val="99"/>
    <w:rPr>
      <w:color w:val="0000FF"/>
      <w:u w:val="single"/>
    </w:rPr>
  </w:style>
  <w:style w:type="paragraph" w:customStyle="1" w:styleId="15">
    <w:name w:val="正文首行缩进两字符"/>
    <w:basedOn w:val="1"/>
    <w:qFormat/>
    <w:uiPriority w:val="0"/>
    <w:pPr>
      <w:spacing w:line="360" w:lineRule="auto"/>
      <w:ind w:firstLine="200" w:firstLineChars="200"/>
    </w:pPr>
    <w:rPr>
      <w:szCs w:val="24"/>
    </w:rPr>
  </w:style>
  <w:style w:type="paragraph" w:customStyle="1" w:styleId="16">
    <w:name w:val="样式 首行缩进:  2 字符"/>
    <w:basedOn w:val="1"/>
    <w:qFormat/>
    <w:uiPriority w:val="0"/>
    <w:pPr>
      <w:spacing w:line="400" w:lineRule="exact"/>
      <w:ind w:firstLine="200" w:firstLineChars="200"/>
    </w:pPr>
    <w:rPr>
      <w:rFonts w:cs="宋体"/>
      <w:sz w:val="24"/>
      <w:szCs w:val="24"/>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2020-08-24T06:42:00Z</dcterms:created>
  <dc:creator>升国旗-唱国歌</dc:creator>
  <cp:lastModifiedBy>qzuser</cp:lastModifiedBy>
  <dcterms:modified xsi:type="dcterms:W3CDTF">2020-08-26T02:59:29Z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