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93C" w:rsidRDefault="00BA093C" w:rsidP="00BA093C"/>
    <w:p w:rsidR="00BA093C" w:rsidRDefault="00BA093C" w:rsidP="00BA093C"/>
    <w:p w:rsidR="00BA093C" w:rsidRDefault="00BA093C" w:rsidP="00BA093C"/>
    <w:p w:rsidR="00BA093C" w:rsidRDefault="00BA093C" w:rsidP="00BA093C"/>
    <w:p w:rsidR="00BA093C" w:rsidRDefault="00BA093C" w:rsidP="00BA093C"/>
    <w:p w:rsidR="00BA093C" w:rsidRDefault="00BA093C" w:rsidP="00BA093C"/>
    <w:p w:rsidR="00BA093C" w:rsidRDefault="00BA093C" w:rsidP="00BA093C">
      <w:pPr>
        <w:jc w:val="center"/>
      </w:pPr>
      <w:r>
        <w:rPr>
          <w:rFonts w:ascii="黑体" w:eastAsia="黑体" w:hAnsi="黑体" w:cs="黑体" w:hint="eastAsia"/>
          <w:b/>
          <w:color w:val="000000"/>
          <w:sz w:val="48"/>
          <w:szCs w:val="48"/>
        </w:rPr>
        <w:t>西昌民族幼儿师范高等专科学校</w:t>
      </w:r>
    </w:p>
    <w:p w:rsidR="00BA093C" w:rsidRDefault="00BA093C" w:rsidP="00BA093C"/>
    <w:p w:rsidR="00BA093C" w:rsidRDefault="00BA093C" w:rsidP="00BA093C"/>
    <w:p w:rsidR="00BA093C" w:rsidRDefault="00BA093C" w:rsidP="00BA093C"/>
    <w:p w:rsidR="00BA093C" w:rsidRDefault="00BA093C" w:rsidP="00BA093C"/>
    <w:p w:rsidR="00BA093C" w:rsidRDefault="00BA093C" w:rsidP="00BA093C">
      <w:pPr>
        <w:jc w:val="center"/>
        <w:rPr>
          <w:rFonts w:ascii="方正小标宋简体" w:eastAsia="方正小标宋简体"/>
          <w:sz w:val="72"/>
          <w:szCs w:val="72"/>
        </w:rPr>
      </w:pPr>
      <w:r>
        <w:rPr>
          <w:rFonts w:ascii="方正小标宋简体" w:eastAsia="方正小标宋简体" w:hint="eastAsia"/>
          <w:sz w:val="72"/>
          <w:szCs w:val="72"/>
        </w:rPr>
        <w:t>高等职业教育质量年度报告</w:t>
      </w:r>
    </w:p>
    <w:p w:rsidR="00BA093C" w:rsidRDefault="00BA093C" w:rsidP="00BA093C">
      <w:pPr>
        <w:jc w:val="center"/>
        <w:rPr>
          <w:rFonts w:ascii="方正小标宋简体" w:eastAsia="方正小标宋简体"/>
          <w:sz w:val="52"/>
          <w:szCs w:val="52"/>
        </w:rPr>
      </w:pPr>
      <w:r>
        <w:rPr>
          <w:rFonts w:ascii="方正小标宋简体" w:eastAsia="方正小标宋简体" w:hint="eastAsia"/>
          <w:sz w:val="52"/>
          <w:szCs w:val="52"/>
        </w:rPr>
        <w:t>（2020年）</w:t>
      </w:r>
    </w:p>
    <w:p w:rsidR="00BA093C" w:rsidRDefault="00BA093C" w:rsidP="00BA093C"/>
    <w:p w:rsidR="00BA093C" w:rsidRDefault="00BA093C" w:rsidP="00BA093C">
      <w:pPr>
        <w:jc w:val="center"/>
      </w:pPr>
      <w:r>
        <w:rPr>
          <w:rFonts w:ascii="宋体" w:hAnsi="宋体" w:cs="宋体"/>
          <w:b/>
          <w:noProof/>
          <w:color w:val="000000"/>
          <w:sz w:val="24"/>
          <w:szCs w:val="52"/>
        </w:rPr>
        <w:drawing>
          <wp:inline distT="0" distB="0" distL="0" distR="0" wp14:anchorId="62509766" wp14:editId="48CD08E8">
            <wp:extent cx="1036320" cy="1036320"/>
            <wp:effectExtent l="0" t="0" r="0" b="0"/>
            <wp:docPr id="1" name="图片 1" descr="C:\Users\Admin\Documents\Tencent Files\All Users\QQ\Misc\GroupPortraitWall_3\555741058\2_Big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ocuments\Tencent Files\All Users\QQ\Misc\GroupPortraitWall_3\555741058\2_BigPic.png"/>
                    <pic:cNvPicPr>
                      <a:picLocks noChangeAspect="1" noChangeArrowheads="1"/>
                    </pic:cNvPicPr>
                  </pic:nvPicPr>
                  <pic:blipFill>
                    <a:blip r:embed="rId8" cstate="print">
                      <a:biLevel thresh="50000"/>
                    </a:blip>
                    <a:srcRect/>
                    <a:stretch>
                      <a:fillRect/>
                    </a:stretch>
                  </pic:blipFill>
                  <pic:spPr>
                    <a:xfrm>
                      <a:off x="0" y="0"/>
                      <a:ext cx="1036800" cy="1036800"/>
                    </a:xfrm>
                    <a:prstGeom prst="rect">
                      <a:avLst/>
                    </a:prstGeom>
                    <a:noFill/>
                    <a:ln w="9525">
                      <a:noFill/>
                      <a:miter lim="800000"/>
                      <a:headEnd/>
                      <a:tailEnd/>
                    </a:ln>
                  </pic:spPr>
                </pic:pic>
              </a:graphicData>
            </a:graphic>
          </wp:inline>
        </w:drawing>
      </w:r>
    </w:p>
    <w:p w:rsidR="00BA093C" w:rsidRDefault="00BA093C" w:rsidP="00BA093C"/>
    <w:p w:rsidR="00BA093C" w:rsidRDefault="00BA093C" w:rsidP="00BA093C"/>
    <w:p w:rsidR="00BA093C" w:rsidRDefault="00BA093C" w:rsidP="00BA093C"/>
    <w:p w:rsidR="00BA093C" w:rsidRDefault="00BA093C" w:rsidP="00BA093C"/>
    <w:p w:rsidR="00BA093C" w:rsidRDefault="00BA093C" w:rsidP="00BA093C"/>
    <w:p w:rsidR="00BA093C" w:rsidRDefault="00BA093C" w:rsidP="00BA093C"/>
    <w:p w:rsidR="00BA093C" w:rsidRDefault="00BA093C" w:rsidP="00BA093C"/>
    <w:p w:rsidR="00BA093C" w:rsidRDefault="00BA093C" w:rsidP="00BA093C"/>
    <w:p w:rsidR="00BA093C" w:rsidRDefault="00BA093C" w:rsidP="00BA093C"/>
    <w:p w:rsidR="00BA093C" w:rsidRDefault="00BA093C" w:rsidP="00BA093C">
      <w:pPr>
        <w:jc w:val="center"/>
        <w:rPr>
          <w:rFonts w:ascii="黑体" w:eastAsia="黑体" w:hAnsi="黑体"/>
          <w:sz w:val="36"/>
          <w:szCs w:val="36"/>
        </w:rPr>
      </w:pPr>
      <w:r>
        <w:rPr>
          <w:rFonts w:ascii="黑体" w:eastAsia="黑体" w:hAnsi="黑体" w:hint="eastAsia"/>
          <w:sz w:val="36"/>
          <w:szCs w:val="36"/>
        </w:rPr>
        <w:t>西</w:t>
      </w:r>
      <w:r>
        <w:rPr>
          <w:rFonts w:ascii="黑体" w:eastAsia="黑体" w:hAnsi="黑体"/>
          <w:sz w:val="36"/>
          <w:szCs w:val="36"/>
        </w:rPr>
        <w:t>昌民族幼儿师范高等专科学校</w:t>
      </w:r>
    </w:p>
    <w:p w:rsidR="00BA093C" w:rsidRDefault="00BA093C" w:rsidP="00BA093C">
      <w:pPr>
        <w:jc w:val="center"/>
        <w:sectPr w:rsidR="00BA093C">
          <w:pgSz w:w="11906" w:h="16838"/>
          <w:pgMar w:top="1531" w:right="1531" w:bottom="1531" w:left="1531" w:header="851" w:footer="992" w:gutter="0"/>
          <w:cols w:space="425"/>
          <w:docGrid w:type="lines" w:linePitch="312"/>
        </w:sectPr>
      </w:pPr>
      <w:r>
        <w:rPr>
          <w:rFonts w:ascii="黑体" w:eastAsia="黑体" w:hAnsi="黑体" w:hint="eastAsia"/>
          <w:sz w:val="36"/>
          <w:szCs w:val="36"/>
        </w:rPr>
        <w:t>二〇一</w:t>
      </w:r>
      <w:r>
        <w:rPr>
          <w:rFonts w:ascii="黑体" w:eastAsia="黑体" w:hAnsi="黑体"/>
          <w:sz w:val="36"/>
          <w:szCs w:val="36"/>
        </w:rPr>
        <w:t>九年十二月</w:t>
      </w:r>
    </w:p>
    <w:p w:rsidR="00BA093C" w:rsidRDefault="00D445E0">
      <w:pPr>
        <w:widowControl/>
        <w:jc w:val="left"/>
        <w:rPr>
          <w:rFonts w:ascii="黑体" w:eastAsia="黑体" w:hAnsi="黑体"/>
          <w:sz w:val="36"/>
          <w:szCs w:val="36"/>
        </w:rPr>
      </w:pPr>
      <w:bookmarkStart w:id="0" w:name="_GoBack"/>
      <w:r>
        <w:rPr>
          <w:rFonts w:ascii="黑体" w:eastAsia="黑体" w:hAnsi="黑体"/>
          <w:noProof/>
          <w:sz w:val="36"/>
          <w:szCs w:val="36"/>
        </w:rPr>
        <w:lastRenderedPageBreak/>
        <w:drawing>
          <wp:anchor distT="0" distB="0" distL="114300" distR="114300" simplePos="0" relativeHeight="251658240" behindDoc="0" locked="0" layoutInCell="1" allowOverlap="1">
            <wp:simplePos x="0" y="0"/>
            <wp:positionH relativeFrom="margin">
              <wp:align>center</wp:align>
            </wp:positionH>
            <wp:positionV relativeFrom="paragraph">
              <wp:posOffset>-1107440</wp:posOffset>
            </wp:positionV>
            <wp:extent cx="7480040" cy="10896600"/>
            <wp:effectExtent l="0" t="0" r="698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波校签字.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82925" cy="10900803"/>
                    </a:xfrm>
                    <a:prstGeom prst="rect">
                      <a:avLst/>
                    </a:prstGeom>
                  </pic:spPr>
                </pic:pic>
              </a:graphicData>
            </a:graphic>
            <wp14:sizeRelH relativeFrom="margin">
              <wp14:pctWidth>0</wp14:pctWidth>
            </wp14:sizeRelH>
            <wp14:sizeRelV relativeFrom="margin">
              <wp14:pctHeight>0</wp14:pctHeight>
            </wp14:sizeRelV>
          </wp:anchor>
        </w:drawing>
      </w:r>
      <w:bookmarkEnd w:id="0"/>
      <w:r w:rsidR="00BA093C">
        <w:rPr>
          <w:rFonts w:ascii="黑体" w:eastAsia="黑体" w:hAnsi="黑体"/>
          <w:sz w:val="36"/>
          <w:szCs w:val="36"/>
        </w:rPr>
        <w:br w:type="page"/>
      </w:r>
    </w:p>
    <w:p w:rsidR="00BA093C" w:rsidRDefault="00BA093C" w:rsidP="00BA093C">
      <w:pPr>
        <w:spacing w:line="500" w:lineRule="exact"/>
        <w:rPr>
          <w:rFonts w:ascii="黑体" w:eastAsia="黑体" w:hAnsi="黑体"/>
          <w:sz w:val="36"/>
          <w:szCs w:val="36"/>
        </w:rPr>
      </w:pPr>
    </w:p>
    <w:p w:rsidR="00BA093C" w:rsidRPr="002500AC" w:rsidRDefault="00BA093C" w:rsidP="00BA093C">
      <w:pPr>
        <w:spacing w:line="500" w:lineRule="exact"/>
        <w:jc w:val="center"/>
        <w:rPr>
          <w:rFonts w:ascii="黑体" w:eastAsia="黑体" w:hAnsi="黑体"/>
          <w:sz w:val="36"/>
          <w:szCs w:val="36"/>
        </w:rPr>
      </w:pPr>
      <w:r w:rsidRPr="002500AC">
        <w:rPr>
          <w:rFonts w:ascii="黑体" w:eastAsia="黑体" w:hAnsi="黑体" w:hint="eastAsia"/>
          <w:sz w:val="36"/>
          <w:szCs w:val="36"/>
        </w:rPr>
        <w:t>目</w:t>
      </w:r>
      <w:r>
        <w:rPr>
          <w:rFonts w:ascii="黑体" w:eastAsia="黑体" w:hAnsi="黑体" w:hint="eastAsia"/>
          <w:sz w:val="36"/>
          <w:szCs w:val="36"/>
        </w:rPr>
        <w:t xml:space="preserve">   </w:t>
      </w:r>
      <w:r w:rsidRPr="002500AC">
        <w:rPr>
          <w:rFonts w:ascii="黑体" w:eastAsia="黑体" w:hAnsi="黑体"/>
          <w:sz w:val="36"/>
          <w:szCs w:val="36"/>
        </w:rPr>
        <w:t>录</w:t>
      </w:r>
    </w:p>
    <w:p w:rsidR="00BA093C" w:rsidRPr="009E48C0" w:rsidRDefault="00BA093C" w:rsidP="00BA093C">
      <w:pPr>
        <w:spacing w:line="500" w:lineRule="exact"/>
        <w:rPr>
          <w:rFonts w:ascii="仿宋" w:eastAsia="仿宋" w:hAnsi="仿宋"/>
          <w:sz w:val="28"/>
          <w:szCs w:val="28"/>
        </w:rPr>
      </w:pPr>
      <w:r w:rsidRPr="009E48C0">
        <w:rPr>
          <w:rFonts w:ascii="仿宋" w:eastAsia="仿宋" w:hAnsi="仿宋" w:hint="eastAsia"/>
          <w:sz w:val="28"/>
          <w:szCs w:val="28"/>
        </w:rPr>
        <w:t>一、学</w:t>
      </w:r>
      <w:r w:rsidRPr="009E48C0">
        <w:rPr>
          <w:rFonts w:ascii="仿宋" w:eastAsia="仿宋" w:hAnsi="仿宋"/>
          <w:sz w:val="28"/>
          <w:szCs w:val="28"/>
        </w:rPr>
        <w:t>校概况……</w:t>
      </w:r>
      <w:proofErr w:type="gramStart"/>
      <w:r w:rsidRPr="009E48C0">
        <w:rPr>
          <w:rFonts w:ascii="仿宋" w:eastAsia="仿宋" w:hAnsi="仿宋"/>
          <w:sz w:val="28"/>
          <w:szCs w:val="28"/>
        </w:rPr>
        <w:t>…………………………………</w:t>
      </w:r>
      <w:r>
        <w:rPr>
          <w:rFonts w:ascii="仿宋" w:eastAsia="仿宋" w:hAnsi="仿宋"/>
          <w:sz w:val="28"/>
          <w:szCs w:val="28"/>
        </w:rPr>
        <w:t>…</w:t>
      </w:r>
      <w:r w:rsidRPr="009E48C0">
        <w:rPr>
          <w:rFonts w:ascii="仿宋" w:eastAsia="仿宋" w:hAnsi="仿宋"/>
          <w:sz w:val="28"/>
          <w:szCs w:val="28"/>
        </w:rPr>
        <w:t>………………</w:t>
      </w:r>
      <w:proofErr w:type="gramEnd"/>
      <w:r w:rsidRPr="009E48C0">
        <w:rPr>
          <w:rFonts w:ascii="仿宋" w:eastAsia="仿宋" w:hAnsi="仿宋"/>
          <w:sz w:val="28"/>
          <w:szCs w:val="28"/>
        </w:rPr>
        <w:t>1</w:t>
      </w:r>
    </w:p>
    <w:p w:rsidR="00BA093C" w:rsidRPr="007068C1" w:rsidRDefault="00BA093C" w:rsidP="00BA093C">
      <w:pPr>
        <w:pStyle w:val="a5"/>
        <w:numPr>
          <w:ilvl w:val="0"/>
          <w:numId w:val="1"/>
        </w:numPr>
        <w:spacing w:line="500" w:lineRule="exact"/>
        <w:ind w:firstLineChars="0"/>
        <w:rPr>
          <w:rFonts w:ascii="仿宋" w:eastAsia="仿宋" w:hAnsi="仿宋"/>
          <w:sz w:val="28"/>
          <w:szCs w:val="28"/>
        </w:rPr>
      </w:pPr>
      <w:r w:rsidRPr="007068C1">
        <w:rPr>
          <w:rFonts w:ascii="仿宋" w:eastAsia="仿宋" w:hAnsi="仿宋"/>
          <w:sz w:val="28"/>
          <w:szCs w:val="28"/>
        </w:rPr>
        <w:t>发展历史</w:t>
      </w:r>
      <w:r>
        <w:rPr>
          <w:rFonts w:ascii="仿宋" w:eastAsia="仿宋" w:hAnsi="仿宋"/>
          <w:sz w:val="28"/>
          <w:szCs w:val="28"/>
        </w:rPr>
        <w:t>……</w:t>
      </w:r>
      <w:proofErr w:type="gramStart"/>
      <w:r>
        <w:rPr>
          <w:rFonts w:ascii="仿宋" w:eastAsia="仿宋" w:hAnsi="仿宋"/>
          <w:sz w:val="28"/>
          <w:szCs w:val="28"/>
        </w:rPr>
        <w:t>………………………………………………</w:t>
      </w:r>
      <w:proofErr w:type="gramEnd"/>
      <w:r>
        <w:rPr>
          <w:rFonts w:ascii="仿宋" w:eastAsia="仿宋" w:hAnsi="仿宋"/>
          <w:sz w:val="28"/>
          <w:szCs w:val="28"/>
        </w:rPr>
        <w:t>1</w:t>
      </w:r>
    </w:p>
    <w:p w:rsidR="00BA093C" w:rsidRPr="007068C1" w:rsidRDefault="00BA093C" w:rsidP="00BA093C">
      <w:pPr>
        <w:pStyle w:val="a5"/>
        <w:numPr>
          <w:ilvl w:val="0"/>
          <w:numId w:val="1"/>
        </w:numPr>
        <w:spacing w:line="500" w:lineRule="exact"/>
        <w:ind w:firstLineChars="0"/>
        <w:rPr>
          <w:rFonts w:ascii="仿宋" w:eastAsia="仿宋" w:hAnsi="仿宋"/>
          <w:sz w:val="28"/>
          <w:szCs w:val="28"/>
        </w:rPr>
      </w:pPr>
      <w:r w:rsidRPr="007068C1">
        <w:rPr>
          <w:rFonts w:ascii="仿宋" w:eastAsia="仿宋" w:hAnsi="仿宋" w:hint="eastAsia"/>
          <w:sz w:val="28"/>
          <w:szCs w:val="28"/>
        </w:rPr>
        <w:t>办</w:t>
      </w:r>
      <w:r w:rsidRPr="007068C1">
        <w:rPr>
          <w:rFonts w:ascii="仿宋" w:eastAsia="仿宋" w:hAnsi="仿宋"/>
          <w:sz w:val="28"/>
          <w:szCs w:val="28"/>
        </w:rPr>
        <w:t>学定位、特色与</w:t>
      </w:r>
      <w:r w:rsidRPr="007068C1">
        <w:rPr>
          <w:rFonts w:ascii="仿宋" w:eastAsia="仿宋" w:hAnsi="仿宋" w:hint="eastAsia"/>
          <w:sz w:val="28"/>
          <w:szCs w:val="28"/>
        </w:rPr>
        <w:t>理念</w:t>
      </w:r>
      <w:r>
        <w:rPr>
          <w:rFonts w:ascii="仿宋" w:eastAsia="仿宋" w:hAnsi="仿宋"/>
          <w:sz w:val="28"/>
          <w:szCs w:val="28"/>
        </w:rPr>
        <w:t>……</w:t>
      </w:r>
      <w:proofErr w:type="gramStart"/>
      <w:r>
        <w:rPr>
          <w:rFonts w:ascii="仿宋" w:eastAsia="仿宋" w:hAnsi="仿宋"/>
          <w:sz w:val="28"/>
          <w:szCs w:val="28"/>
        </w:rPr>
        <w:t>………………………………</w:t>
      </w:r>
      <w:proofErr w:type="gramEnd"/>
      <w:r>
        <w:rPr>
          <w:rFonts w:ascii="仿宋" w:eastAsia="仿宋" w:hAnsi="仿宋"/>
          <w:sz w:val="28"/>
          <w:szCs w:val="28"/>
        </w:rPr>
        <w:t>1</w:t>
      </w:r>
    </w:p>
    <w:p w:rsidR="00BA093C" w:rsidRPr="007068C1" w:rsidRDefault="00BA093C" w:rsidP="00BA093C">
      <w:pPr>
        <w:pStyle w:val="a5"/>
        <w:numPr>
          <w:ilvl w:val="0"/>
          <w:numId w:val="1"/>
        </w:numPr>
        <w:spacing w:line="500" w:lineRule="exact"/>
        <w:ind w:firstLineChars="0"/>
        <w:rPr>
          <w:rFonts w:ascii="仿宋" w:eastAsia="仿宋" w:hAnsi="仿宋"/>
          <w:sz w:val="28"/>
          <w:szCs w:val="28"/>
        </w:rPr>
      </w:pPr>
      <w:r w:rsidRPr="007068C1">
        <w:rPr>
          <w:rFonts w:ascii="仿宋" w:eastAsia="仿宋" w:hAnsi="仿宋" w:hint="eastAsia"/>
          <w:sz w:val="28"/>
          <w:szCs w:val="28"/>
        </w:rPr>
        <w:t>办</w:t>
      </w:r>
      <w:r w:rsidRPr="007068C1">
        <w:rPr>
          <w:rFonts w:ascii="仿宋" w:eastAsia="仿宋" w:hAnsi="仿宋"/>
          <w:sz w:val="28"/>
          <w:szCs w:val="28"/>
        </w:rPr>
        <w:t>学成绩及荣誉</w:t>
      </w:r>
      <w:r>
        <w:rPr>
          <w:rFonts w:ascii="仿宋" w:eastAsia="仿宋" w:hAnsi="仿宋"/>
          <w:sz w:val="28"/>
          <w:szCs w:val="28"/>
        </w:rPr>
        <w:t>……</w:t>
      </w:r>
      <w:proofErr w:type="gramStart"/>
      <w:r>
        <w:rPr>
          <w:rFonts w:ascii="仿宋" w:eastAsia="仿宋" w:hAnsi="仿宋"/>
          <w:sz w:val="28"/>
          <w:szCs w:val="28"/>
        </w:rPr>
        <w:t>………………………………………</w:t>
      </w:r>
      <w:proofErr w:type="gramEnd"/>
      <w:r>
        <w:rPr>
          <w:rFonts w:ascii="仿宋" w:eastAsia="仿宋" w:hAnsi="仿宋"/>
          <w:sz w:val="28"/>
          <w:szCs w:val="28"/>
        </w:rPr>
        <w:t>1</w:t>
      </w:r>
    </w:p>
    <w:p w:rsidR="00BA093C" w:rsidRPr="007068C1" w:rsidRDefault="00BA093C" w:rsidP="00BA093C">
      <w:pPr>
        <w:pStyle w:val="a5"/>
        <w:numPr>
          <w:ilvl w:val="0"/>
          <w:numId w:val="1"/>
        </w:numPr>
        <w:spacing w:line="500" w:lineRule="exact"/>
        <w:ind w:firstLineChars="0"/>
        <w:rPr>
          <w:rFonts w:ascii="仿宋" w:eastAsia="仿宋" w:hAnsi="仿宋"/>
          <w:sz w:val="28"/>
          <w:szCs w:val="28"/>
        </w:rPr>
      </w:pPr>
      <w:r w:rsidRPr="007068C1">
        <w:rPr>
          <w:rFonts w:ascii="仿宋" w:eastAsia="仿宋" w:hAnsi="仿宋" w:hint="eastAsia"/>
          <w:sz w:val="28"/>
          <w:szCs w:val="28"/>
        </w:rPr>
        <w:t>基础</w:t>
      </w:r>
      <w:r w:rsidRPr="007068C1">
        <w:rPr>
          <w:rFonts w:ascii="仿宋" w:eastAsia="仿宋" w:hAnsi="仿宋"/>
          <w:sz w:val="28"/>
          <w:szCs w:val="28"/>
        </w:rPr>
        <w:t>设施、办学资源与条件</w:t>
      </w:r>
      <w:r>
        <w:rPr>
          <w:rFonts w:ascii="仿宋" w:eastAsia="仿宋" w:hAnsi="仿宋"/>
          <w:sz w:val="28"/>
          <w:szCs w:val="28"/>
        </w:rPr>
        <w:t>……</w:t>
      </w:r>
      <w:proofErr w:type="gramStart"/>
      <w:r>
        <w:rPr>
          <w:rFonts w:ascii="仿宋" w:eastAsia="仿宋" w:hAnsi="仿宋"/>
          <w:sz w:val="28"/>
          <w:szCs w:val="28"/>
        </w:rPr>
        <w:t>…………………………</w:t>
      </w:r>
      <w:proofErr w:type="gramEnd"/>
      <w:r>
        <w:rPr>
          <w:rFonts w:ascii="仿宋" w:eastAsia="仿宋" w:hAnsi="仿宋"/>
          <w:sz w:val="28"/>
          <w:szCs w:val="28"/>
        </w:rPr>
        <w:t>2</w:t>
      </w:r>
    </w:p>
    <w:p w:rsidR="00BA093C" w:rsidRDefault="00BA093C" w:rsidP="00BA093C">
      <w:pPr>
        <w:pStyle w:val="a5"/>
        <w:numPr>
          <w:ilvl w:val="0"/>
          <w:numId w:val="1"/>
        </w:numPr>
        <w:spacing w:line="500" w:lineRule="exact"/>
        <w:ind w:firstLineChars="0"/>
        <w:rPr>
          <w:rFonts w:ascii="仿宋" w:eastAsia="仿宋" w:hAnsi="仿宋"/>
          <w:sz w:val="28"/>
          <w:szCs w:val="28"/>
        </w:rPr>
      </w:pPr>
      <w:r>
        <w:rPr>
          <w:rFonts w:ascii="仿宋" w:eastAsia="仿宋" w:hAnsi="仿宋" w:hint="eastAsia"/>
          <w:sz w:val="28"/>
          <w:szCs w:val="28"/>
        </w:rPr>
        <w:t>招</w:t>
      </w:r>
      <w:r>
        <w:rPr>
          <w:rFonts w:ascii="仿宋" w:eastAsia="仿宋" w:hAnsi="仿宋"/>
          <w:sz w:val="28"/>
          <w:szCs w:val="28"/>
        </w:rPr>
        <w:t>生规模及生源……</w:t>
      </w:r>
      <w:proofErr w:type="gramStart"/>
      <w:r>
        <w:rPr>
          <w:rFonts w:ascii="仿宋" w:eastAsia="仿宋" w:hAnsi="仿宋"/>
          <w:sz w:val="28"/>
          <w:szCs w:val="28"/>
        </w:rPr>
        <w:t>………………………………………</w:t>
      </w:r>
      <w:proofErr w:type="gramEnd"/>
      <w:r>
        <w:rPr>
          <w:rFonts w:ascii="仿宋" w:eastAsia="仿宋" w:hAnsi="仿宋"/>
          <w:sz w:val="28"/>
          <w:szCs w:val="28"/>
        </w:rPr>
        <w:t>3</w:t>
      </w:r>
    </w:p>
    <w:p w:rsidR="00BA093C" w:rsidRDefault="00BA093C" w:rsidP="00BA093C">
      <w:pPr>
        <w:pStyle w:val="a5"/>
        <w:numPr>
          <w:ilvl w:val="0"/>
          <w:numId w:val="1"/>
        </w:numPr>
        <w:spacing w:line="500" w:lineRule="exact"/>
        <w:ind w:firstLineChars="0"/>
        <w:rPr>
          <w:rFonts w:ascii="仿宋" w:eastAsia="仿宋" w:hAnsi="仿宋"/>
          <w:sz w:val="28"/>
          <w:szCs w:val="28"/>
        </w:rPr>
      </w:pPr>
      <w:r>
        <w:rPr>
          <w:rFonts w:ascii="仿宋" w:eastAsia="仿宋" w:hAnsi="仿宋" w:hint="eastAsia"/>
          <w:sz w:val="28"/>
          <w:szCs w:val="28"/>
        </w:rPr>
        <w:t>专</w:t>
      </w:r>
      <w:r>
        <w:rPr>
          <w:rFonts w:ascii="仿宋" w:eastAsia="仿宋" w:hAnsi="仿宋"/>
          <w:sz w:val="28"/>
          <w:szCs w:val="28"/>
        </w:rPr>
        <w:t>业</w:t>
      </w:r>
      <w:proofErr w:type="gramStart"/>
      <w:r>
        <w:rPr>
          <w:rFonts w:ascii="仿宋" w:eastAsia="仿宋" w:hAnsi="仿宋"/>
          <w:sz w:val="28"/>
          <w:szCs w:val="28"/>
        </w:rPr>
        <w:t>与系部</w:t>
      </w:r>
      <w:proofErr w:type="gramEnd"/>
      <w:r>
        <w:rPr>
          <w:rFonts w:ascii="仿宋" w:eastAsia="仿宋" w:hAnsi="仿宋"/>
          <w:sz w:val="28"/>
          <w:szCs w:val="28"/>
        </w:rPr>
        <w:t>……</w:t>
      </w:r>
      <w:proofErr w:type="gramStart"/>
      <w:r>
        <w:rPr>
          <w:rFonts w:ascii="仿宋" w:eastAsia="仿宋" w:hAnsi="仿宋"/>
          <w:sz w:val="28"/>
          <w:szCs w:val="28"/>
        </w:rPr>
        <w:t>……………………………………………</w:t>
      </w:r>
      <w:proofErr w:type="gramEnd"/>
      <w:r>
        <w:rPr>
          <w:rFonts w:ascii="仿宋" w:eastAsia="仿宋" w:hAnsi="仿宋"/>
          <w:sz w:val="28"/>
          <w:szCs w:val="28"/>
        </w:rPr>
        <w:t>4</w:t>
      </w:r>
    </w:p>
    <w:p w:rsidR="00BA093C" w:rsidRDefault="00BA093C" w:rsidP="00BA093C">
      <w:pPr>
        <w:pStyle w:val="a5"/>
        <w:numPr>
          <w:ilvl w:val="0"/>
          <w:numId w:val="1"/>
        </w:numPr>
        <w:spacing w:line="500" w:lineRule="exact"/>
        <w:ind w:firstLineChars="0"/>
        <w:rPr>
          <w:rFonts w:ascii="仿宋" w:eastAsia="仿宋" w:hAnsi="仿宋"/>
          <w:sz w:val="28"/>
          <w:szCs w:val="28"/>
        </w:rPr>
      </w:pPr>
      <w:r>
        <w:rPr>
          <w:rFonts w:ascii="仿宋" w:eastAsia="仿宋" w:hAnsi="仿宋" w:hint="eastAsia"/>
          <w:sz w:val="28"/>
          <w:szCs w:val="28"/>
        </w:rPr>
        <w:t>师资</w:t>
      </w:r>
      <w:r>
        <w:rPr>
          <w:rFonts w:ascii="仿宋" w:eastAsia="仿宋" w:hAnsi="仿宋"/>
          <w:sz w:val="28"/>
          <w:szCs w:val="28"/>
        </w:rPr>
        <w:t>队伍……</w:t>
      </w:r>
      <w:proofErr w:type="gramStart"/>
      <w:r>
        <w:rPr>
          <w:rFonts w:ascii="仿宋" w:eastAsia="仿宋" w:hAnsi="仿宋"/>
          <w:sz w:val="28"/>
          <w:szCs w:val="28"/>
        </w:rPr>
        <w:t>………………………………………………</w:t>
      </w:r>
      <w:proofErr w:type="gramEnd"/>
      <w:r>
        <w:rPr>
          <w:rFonts w:ascii="仿宋" w:eastAsia="仿宋" w:hAnsi="仿宋"/>
          <w:sz w:val="28"/>
          <w:szCs w:val="28"/>
        </w:rPr>
        <w:t>5</w:t>
      </w:r>
    </w:p>
    <w:p w:rsidR="00BA093C" w:rsidRPr="009E48C0" w:rsidRDefault="00BA093C" w:rsidP="00BA093C">
      <w:pPr>
        <w:pStyle w:val="a5"/>
        <w:spacing w:line="500" w:lineRule="exact"/>
        <w:ind w:firstLineChars="0" w:firstLine="0"/>
        <w:rPr>
          <w:rFonts w:ascii="仿宋" w:eastAsia="仿宋" w:hAnsi="仿宋"/>
          <w:sz w:val="28"/>
          <w:szCs w:val="28"/>
        </w:rPr>
      </w:pPr>
      <w:r>
        <w:rPr>
          <w:rFonts w:ascii="仿宋" w:eastAsia="仿宋" w:hAnsi="仿宋" w:hint="eastAsia"/>
          <w:sz w:val="28"/>
          <w:szCs w:val="28"/>
        </w:rPr>
        <w:t>二</w:t>
      </w:r>
      <w:r w:rsidRPr="009E48C0">
        <w:rPr>
          <w:rFonts w:ascii="仿宋" w:eastAsia="仿宋" w:hAnsi="仿宋" w:hint="eastAsia"/>
          <w:sz w:val="28"/>
          <w:szCs w:val="28"/>
        </w:rPr>
        <w:t>、</w:t>
      </w:r>
      <w:r>
        <w:rPr>
          <w:rFonts w:ascii="仿宋" w:eastAsia="仿宋" w:hAnsi="仿宋" w:hint="eastAsia"/>
          <w:sz w:val="28"/>
          <w:szCs w:val="28"/>
        </w:rPr>
        <w:t>学生</w:t>
      </w:r>
      <w:r>
        <w:rPr>
          <w:rFonts w:ascii="仿宋" w:eastAsia="仿宋" w:hAnsi="仿宋"/>
          <w:sz w:val="28"/>
          <w:szCs w:val="28"/>
        </w:rPr>
        <w:t>发展</w:t>
      </w:r>
      <w:r w:rsidRPr="009E48C0">
        <w:rPr>
          <w:rFonts w:ascii="仿宋" w:eastAsia="仿宋" w:hAnsi="仿宋"/>
          <w:sz w:val="28"/>
          <w:szCs w:val="28"/>
        </w:rPr>
        <w:t>……</w:t>
      </w:r>
      <w:proofErr w:type="gramStart"/>
      <w:r w:rsidRPr="009E48C0">
        <w:rPr>
          <w:rFonts w:ascii="仿宋" w:eastAsia="仿宋" w:hAnsi="仿宋"/>
          <w:sz w:val="28"/>
          <w:szCs w:val="28"/>
        </w:rPr>
        <w:t>……………………………………………</w:t>
      </w:r>
      <w:r>
        <w:rPr>
          <w:rFonts w:ascii="仿宋" w:eastAsia="仿宋" w:hAnsi="仿宋"/>
          <w:sz w:val="28"/>
          <w:szCs w:val="28"/>
        </w:rPr>
        <w:t>……</w:t>
      </w:r>
      <w:r w:rsidRPr="009E48C0">
        <w:rPr>
          <w:rFonts w:ascii="仿宋" w:eastAsia="仿宋" w:hAnsi="仿宋"/>
          <w:sz w:val="28"/>
          <w:szCs w:val="28"/>
        </w:rPr>
        <w:t>…</w:t>
      </w:r>
      <w:proofErr w:type="gramEnd"/>
      <w:r w:rsidRPr="009E48C0">
        <w:rPr>
          <w:rFonts w:ascii="仿宋" w:eastAsia="仿宋" w:hAnsi="仿宋"/>
          <w:sz w:val="28"/>
          <w:szCs w:val="28"/>
        </w:rPr>
        <w:t>6</w:t>
      </w:r>
    </w:p>
    <w:p w:rsidR="00BA093C" w:rsidRDefault="00BA093C" w:rsidP="00BA093C">
      <w:pPr>
        <w:pStyle w:val="a5"/>
        <w:numPr>
          <w:ilvl w:val="0"/>
          <w:numId w:val="2"/>
        </w:numPr>
        <w:spacing w:line="500" w:lineRule="exact"/>
        <w:ind w:firstLineChars="0"/>
        <w:rPr>
          <w:rFonts w:ascii="仿宋" w:eastAsia="仿宋" w:hAnsi="仿宋"/>
          <w:sz w:val="28"/>
          <w:szCs w:val="28"/>
        </w:rPr>
      </w:pPr>
      <w:r>
        <w:rPr>
          <w:rFonts w:ascii="仿宋" w:eastAsia="仿宋" w:hAnsi="仿宋"/>
          <w:sz w:val="28"/>
          <w:szCs w:val="28"/>
        </w:rPr>
        <w:t>学生综合素质</w:t>
      </w:r>
      <w:r>
        <w:rPr>
          <w:rFonts w:ascii="仿宋" w:eastAsia="仿宋" w:hAnsi="仿宋" w:hint="eastAsia"/>
          <w:sz w:val="28"/>
          <w:szCs w:val="28"/>
        </w:rPr>
        <w:t>培</w:t>
      </w:r>
      <w:r>
        <w:rPr>
          <w:rFonts w:ascii="仿宋" w:eastAsia="仿宋" w:hAnsi="仿宋"/>
          <w:sz w:val="28"/>
          <w:szCs w:val="28"/>
        </w:rPr>
        <w:t>养……</w:t>
      </w:r>
      <w:proofErr w:type="gramStart"/>
      <w:r>
        <w:rPr>
          <w:rFonts w:ascii="仿宋" w:eastAsia="仿宋" w:hAnsi="仿宋"/>
          <w:sz w:val="28"/>
          <w:szCs w:val="28"/>
        </w:rPr>
        <w:t>…………………………………</w:t>
      </w:r>
      <w:proofErr w:type="gramEnd"/>
      <w:r>
        <w:rPr>
          <w:rFonts w:ascii="仿宋" w:eastAsia="仿宋" w:hAnsi="仿宋"/>
          <w:sz w:val="28"/>
          <w:szCs w:val="28"/>
        </w:rPr>
        <w:t xml:space="preserve"> 6</w:t>
      </w:r>
    </w:p>
    <w:p w:rsidR="00BA093C" w:rsidRDefault="00BA093C" w:rsidP="00BA093C">
      <w:pPr>
        <w:pStyle w:val="a5"/>
        <w:numPr>
          <w:ilvl w:val="0"/>
          <w:numId w:val="2"/>
        </w:numPr>
        <w:spacing w:line="500" w:lineRule="exact"/>
        <w:ind w:firstLineChars="0"/>
        <w:rPr>
          <w:rFonts w:ascii="仿宋" w:eastAsia="仿宋" w:hAnsi="仿宋"/>
          <w:sz w:val="28"/>
          <w:szCs w:val="28"/>
        </w:rPr>
      </w:pPr>
      <w:r>
        <w:rPr>
          <w:rFonts w:ascii="仿宋" w:eastAsia="仿宋" w:hAnsi="仿宋" w:hint="eastAsia"/>
          <w:sz w:val="28"/>
          <w:szCs w:val="28"/>
        </w:rPr>
        <w:t>职业</w:t>
      </w:r>
      <w:r>
        <w:rPr>
          <w:rFonts w:ascii="仿宋" w:eastAsia="仿宋" w:hAnsi="仿宋"/>
          <w:sz w:val="28"/>
          <w:szCs w:val="28"/>
        </w:rPr>
        <w:t>技能与实践</w:t>
      </w:r>
      <w:r>
        <w:rPr>
          <w:rFonts w:ascii="仿宋" w:eastAsia="仿宋" w:hAnsi="仿宋" w:hint="eastAsia"/>
          <w:sz w:val="28"/>
          <w:szCs w:val="28"/>
        </w:rPr>
        <w:t>教</w:t>
      </w:r>
      <w:r>
        <w:rPr>
          <w:rFonts w:ascii="仿宋" w:eastAsia="仿宋" w:hAnsi="仿宋"/>
          <w:sz w:val="28"/>
          <w:szCs w:val="28"/>
        </w:rPr>
        <w:t>学……</w:t>
      </w:r>
      <w:proofErr w:type="gramStart"/>
      <w:r>
        <w:rPr>
          <w:rFonts w:ascii="仿宋" w:eastAsia="仿宋" w:hAnsi="仿宋"/>
          <w:sz w:val="28"/>
          <w:szCs w:val="28"/>
        </w:rPr>
        <w:t>………………………………</w:t>
      </w:r>
      <w:proofErr w:type="gramEnd"/>
      <w:r>
        <w:rPr>
          <w:rFonts w:ascii="仿宋" w:eastAsia="仿宋" w:hAnsi="仿宋"/>
          <w:sz w:val="28"/>
          <w:szCs w:val="28"/>
        </w:rPr>
        <w:t xml:space="preserve"> 7</w:t>
      </w:r>
    </w:p>
    <w:p w:rsidR="00BA093C" w:rsidRDefault="00BA093C" w:rsidP="00BA093C">
      <w:pPr>
        <w:pStyle w:val="a5"/>
        <w:numPr>
          <w:ilvl w:val="0"/>
          <w:numId w:val="2"/>
        </w:numPr>
        <w:spacing w:line="500" w:lineRule="exact"/>
        <w:ind w:firstLineChars="0"/>
        <w:rPr>
          <w:rFonts w:ascii="仿宋" w:eastAsia="仿宋" w:hAnsi="仿宋"/>
          <w:sz w:val="28"/>
          <w:szCs w:val="28"/>
        </w:rPr>
      </w:pPr>
      <w:r>
        <w:rPr>
          <w:rFonts w:ascii="仿宋" w:eastAsia="仿宋" w:hAnsi="仿宋" w:hint="eastAsia"/>
          <w:sz w:val="28"/>
          <w:szCs w:val="28"/>
        </w:rPr>
        <w:t>校</w:t>
      </w:r>
      <w:r>
        <w:rPr>
          <w:rFonts w:ascii="仿宋" w:eastAsia="仿宋" w:hAnsi="仿宋"/>
          <w:sz w:val="28"/>
          <w:szCs w:val="28"/>
        </w:rPr>
        <w:t>园活动、学生社团建设与获奖……</w:t>
      </w:r>
      <w:proofErr w:type="gramStart"/>
      <w:r>
        <w:rPr>
          <w:rFonts w:ascii="仿宋" w:eastAsia="仿宋" w:hAnsi="仿宋"/>
          <w:sz w:val="28"/>
          <w:szCs w:val="28"/>
        </w:rPr>
        <w:t>…………………</w:t>
      </w:r>
      <w:proofErr w:type="gramEnd"/>
      <w:r>
        <w:rPr>
          <w:rFonts w:ascii="仿宋" w:eastAsia="仿宋" w:hAnsi="仿宋"/>
          <w:sz w:val="28"/>
          <w:szCs w:val="28"/>
        </w:rPr>
        <w:t>10</w:t>
      </w:r>
    </w:p>
    <w:p w:rsidR="00BA093C" w:rsidRPr="007068C1" w:rsidRDefault="00BA093C" w:rsidP="00BA093C">
      <w:pPr>
        <w:pStyle w:val="a5"/>
        <w:spacing w:line="500" w:lineRule="exact"/>
        <w:ind w:firstLineChars="0" w:firstLine="0"/>
        <w:rPr>
          <w:rFonts w:ascii="仿宋" w:eastAsia="仿宋" w:hAnsi="仿宋"/>
          <w:sz w:val="28"/>
          <w:szCs w:val="28"/>
        </w:rPr>
      </w:pPr>
      <w:r>
        <w:rPr>
          <w:rFonts w:ascii="仿宋" w:eastAsia="仿宋" w:hAnsi="仿宋" w:hint="eastAsia"/>
          <w:sz w:val="28"/>
          <w:szCs w:val="28"/>
        </w:rPr>
        <w:t>三</w:t>
      </w:r>
      <w:r w:rsidRPr="009E48C0">
        <w:rPr>
          <w:rFonts w:ascii="仿宋" w:eastAsia="仿宋" w:hAnsi="仿宋" w:hint="eastAsia"/>
          <w:sz w:val="28"/>
          <w:szCs w:val="28"/>
        </w:rPr>
        <w:t>、</w:t>
      </w:r>
      <w:r>
        <w:rPr>
          <w:rFonts w:ascii="仿宋" w:eastAsia="仿宋" w:hAnsi="仿宋" w:hint="eastAsia"/>
          <w:sz w:val="28"/>
          <w:szCs w:val="28"/>
        </w:rPr>
        <w:t>教</w:t>
      </w:r>
      <w:r>
        <w:rPr>
          <w:rFonts w:ascii="仿宋" w:eastAsia="仿宋" w:hAnsi="仿宋"/>
          <w:sz w:val="28"/>
          <w:szCs w:val="28"/>
        </w:rPr>
        <w:t>学与管理改革……</w:t>
      </w:r>
      <w:proofErr w:type="gramStart"/>
      <w:r>
        <w:rPr>
          <w:rFonts w:ascii="仿宋" w:eastAsia="仿宋" w:hAnsi="仿宋"/>
          <w:sz w:val="28"/>
          <w:szCs w:val="28"/>
        </w:rPr>
        <w:t>…………………………………………</w:t>
      </w:r>
      <w:proofErr w:type="gramEnd"/>
      <w:r>
        <w:rPr>
          <w:rFonts w:ascii="仿宋" w:eastAsia="仿宋" w:hAnsi="仿宋"/>
          <w:sz w:val="28"/>
          <w:szCs w:val="28"/>
        </w:rPr>
        <w:t xml:space="preserve"> 12</w:t>
      </w:r>
    </w:p>
    <w:p w:rsidR="00BA093C" w:rsidRDefault="00BA093C" w:rsidP="00BA093C">
      <w:pPr>
        <w:pStyle w:val="a5"/>
        <w:numPr>
          <w:ilvl w:val="0"/>
          <w:numId w:val="3"/>
        </w:numPr>
        <w:spacing w:line="500" w:lineRule="exact"/>
        <w:ind w:firstLineChars="0"/>
        <w:rPr>
          <w:rFonts w:ascii="仿宋" w:eastAsia="仿宋" w:hAnsi="仿宋"/>
          <w:sz w:val="28"/>
          <w:szCs w:val="28"/>
        </w:rPr>
      </w:pPr>
      <w:r>
        <w:rPr>
          <w:rFonts w:ascii="仿宋" w:eastAsia="仿宋" w:hAnsi="仿宋"/>
          <w:sz w:val="28"/>
          <w:szCs w:val="28"/>
        </w:rPr>
        <w:t>人才培养……</w:t>
      </w:r>
      <w:proofErr w:type="gramStart"/>
      <w:r>
        <w:rPr>
          <w:rFonts w:ascii="仿宋" w:eastAsia="仿宋" w:hAnsi="仿宋"/>
          <w:sz w:val="28"/>
          <w:szCs w:val="28"/>
        </w:rPr>
        <w:t>……………………………………………</w:t>
      </w:r>
      <w:proofErr w:type="gramEnd"/>
      <w:r>
        <w:rPr>
          <w:rFonts w:ascii="仿宋" w:eastAsia="仿宋" w:hAnsi="仿宋"/>
          <w:sz w:val="28"/>
          <w:szCs w:val="28"/>
        </w:rPr>
        <w:t>12</w:t>
      </w:r>
    </w:p>
    <w:p w:rsidR="00BA093C" w:rsidRDefault="00BA093C" w:rsidP="00BA093C">
      <w:pPr>
        <w:pStyle w:val="a5"/>
        <w:numPr>
          <w:ilvl w:val="0"/>
          <w:numId w:val="3"/>
        </w:numPr>
        <w:spacing w:line="500" w:lineRule="exact"/>
        <w:ind w:firstLineChars="0"/>
        <w:rPr>
          <w:rFonts w:ascii="仿宋" w:eastAsia="仿宋" w:hAnsi="仿宋"/>
          <w:sz w:val="28"/>
          <w:szCs w:val="28"/>
        </w:rPr>
      </w:pPr>
      <w:r>
        <w:rPr>
          <w:rFonts w:ascii="仿宋" w:eastAsia="仿宋" w:hAnsi="仿宋" w:hint="eastAsia"/>
          <w:sz w:val="28"/>
          <w:szCs w:val="28"/>
        </w:rPr>
        <w:t>教育质量</w:t>
      </w:r>
      <w:r>
        <w:rPr>
          <w:rFonts w:ascii="仿宋" w:eastAsia="仿宋" w:hAnsi="仿宋"/>
          <w:sz w:val="28"/>
          <w:szCs w:val="28"/>
        </w:rPr>
        <w:t>评价……</w:t>
      </w:r>
      <w:proofErr w:type="gramStart"/>
      <w:r>
        <w:rPr>
          <w:rFonts w:ascii="仿宋" w:eastAsia="仿宋" w:hAnsi="仿宋"/>
          <w:sz w:val="28"/>
          <w:szCs w:val="28"/>
        </w:rPr>
        <w:t>………………………………………</w:t>
      </w:r>
      <w:proofErr w:type="gramEnd"/>
      <w:r>
        <w:rPr>
          <w:rFonts w:ascii="仿宋" w:eastAsia="仿宋" w:hAnsi="仿宋"/>
          <w:sz w:val="28"/>
          <w:szCs w:val="28"/>
        </w:rPr>
        <w:t>13</w:t>
      </w:r>
    </w:p>
    <w:p w:rsidR="00BA093C" w:rsidRDefault="00BA093C" w:rsidP="00BA093C">
      <w:pPr>
        <w:pStyle w:val="a5"/>
        <w:numPr>
          <w:ilvl w:val="0"/>
          <w:numId w:val="3"/>
        </w:numPr>
        <w:spacing w:line="500" w:lineRule="exact"/>
        <w:ind w:firstLineChars="0"/>
        <w:rPr>
          <w:rFonts w:ascii="仿宋" w:eastAsia="仿宋" w:hAnsi="仿宋"/>
          <w:sz w:val="28"/>
          <w:szCs w:val="28"/>
        </w:rPr>
      </w:pPr>
      <w:r>
        <w:rPr>
          <w:rFonts w:ascii="仿宋" w:eastAsia="仿宋" w:hAnsi="仿宋" w:hint="eastAsia"/>
          <w:sz w:val="28"/>
          <w:szCs w:val="28"/>
        </w:rPr>
        <w:t>师资</w:t>
      </w:r>
      <w:r>
        <w:rPr>
          <w:rFonts w:ascii="仿宋" w:eastAsia="仿宋" w:hAnsi="仿宋"/>
          <w:sz w:val="28"/>
          <w:szCs w:val="28"/>
        </w:rPr>
        <w:t>队伍建设发</w:t>
      </w:r>
      <w:r>
        <w:rPr>
          <w:rFonts w:ascii="仿宋" w:eastAsia="仿宋" w:hAnsi="仿宋" w:hint="eastAsia"/>
          <w:sz w:val="28"/>
          <w:szCs w:val="28"/>
        </w:rPr>
        <w:t>展</w:t>
      </w:r>
      <w:r>
        <w:rPr>
          <w:rFonts w:ascii="仿宋" w:eastAsia="仿宋" w:hAnsi="仿宋"/>
          <w:sz w:val="28"/>
          <w:szCs w:val="28"/>
        </w:rPr>
        <w:t>……</w:t>
      </w:r>
      <w:proofErr w:type="gramStart"/>
      <w:r>
        <w:rPr>
          <w:rFonts w:ascii="仿宋" w:eastAsia="仿宋" w:hAnsi="仿宋"/>
          <w:sz w:val="28"/>
          <w:szCs w:val="28"/>
        </w:rPr>
        <w:t>…………………………………</w:t>
      </w:r>
      <w:proofErr w:type="gramEnd"/>
      <w:r>
        <w:rPr>
          <w:rFonts w:ascii="仿宋" w:eastAsia="仿宋" w:hAnsi="仿宋"/>
          <w:sz w:val="28"/>
          <w:szCs w:val="28"/>
        </w:rPr>
        <w:t>15</w:t>
      </w:r>
    </w:p>
    <w:p w:rsidR="00BA093C" w:rsidRDefault="00BA093C" w:rsidP="00BA093C">
      <w:pPr>
        <w:pStyle w:val="a5"/>
        <w:numPr>
          <w:ilvl w:val="0"/>
          <w:numId w:val="3"/>
        </w:numPr>
        <w:spacing w:line="500" w:lineRule="exact"/>
        <w:ind w:firstLineChars="0"/>
        <w:rPr>
          <w:rFonts w:ascii="仿宋" w:eastAsia="仿宋" w:hAnsi="仿宋"/>
          <w:sz w:val="28"/>
          <w:szCs w:val="28"/>
        </w:rPr>
      </w:pPr>
      <w:r>
        <w:rPr>
          <w:rFonts w:ascii="仿宋" w:eastAsia="仿宋" w:hAnsi="仿宋" w:hint="eastAsia"/>
          <w:sz w:val="28"/>
          <w:szCs w:val="28"/>
        </w:rPr>
        <w:t>继续</w:t>
      </w:r>
      <w:r>
        <w:rPr>
          <w:rFonts w:ascii="仿宋" w:eastAsia="仿宋" w:hAnsi="仿宋"/>
          <w:sz w:val="28"/>
          <w:szCs w:val="28"/>
        </w:rPr>
        <w:t>教育与科研……</w:t>
      </w:r>
      <w:proofErr w:type="gramStart"/>
      <w:r>
        <w:rPr>
          <w:rFonts w:ascii="仿宋" w:eastAsia="仿宋" w:hAnsi="仿宋"/>
          <w:sz w:val="28"/>
          <w:szCs w:val="28"/>
        </w:rPr>
        <w:t>……………………………………</w:t>
      </w:r>
      <w:proofErr w:type="gramEnd"/>
      <w:r>
        <w:rPr>
          <w:rFonts w:ascii="仿宋" w:eastAsia="仿宋" w:hAnsi="仿宋"/>
          <w:sz w:val="28"/>
          <w:szCs w:val="28"/>
        </w:rPr>
        <w:t>16</w:t>
      </w:r>
    </w:p>
    <w:p w:rsidR="00BA093C" w:rsidRPr="007068C1" w:rsidRDefault="00BA093C" w:rsidP="00BA093C">
      <w:pPr>
        <w:pStyle w:val="a5"/>
        <w:spacing w:line="500" w:lineRule="exact"/>
        <w:ind w:firstLineChars="0" w:firstLine="0"/>
        <w:rPr>
          <w:rFonts w:ascii="仿宋" w:eastAsia="仿宋" w:hAnsi="仿宋"/>
          <w:sz w:val="28"/>
          <w:szCs w:val="28"/>
        </w:rPr>
      </w:pPr>
      <w:r>
        <w:rPr>
          <w:rFonts w:ascii="仿宋" w:eastAsia="仿宋" w:hAnsi="仿宋" w:hint="eastAsia"/>
          <w:sz w:val="28"/>
          <w:szCs w:val="28"/>
        </w:rPr>
        <w:t>四</w:t>
      </w:r>
      <w:r w:rsidRPr="009E48C0">
        <w:rPr>
          <w:rFonts w:ascii="仿宋" w:eastAsia="仿宋" w:hAnsi="仿宋" w:hint="eastAsia"/>
          <w:sz w:val="28"/>
          <w:szCs w:val="28"/>
        </w:rPr>
        <w:t>、</w:t>
      </w:r>
      <w:r>
        <w:rPr>
          <w:rFonts w:ascii="仿宋" w:eastAsia="仿宋" w:hAnsi="仿宋" w:hint="eastAsia"/>
          <w:sz w:val="28"/>
          <w:szCs w:val="28"/>
        </w:rPr>
        <w:t>政策</w:t>
      </w:r>
      <w:r>
        <w:rPr>
          <w:rFonts w:ascii="仿宋" w:eastAsia="仿宋" w:hAnsi="仿宋"/>
          <w:sz w:val="28"/>
          <w:szCs w:val="28"/>
        </w:rPr>
        <w:t>保障……</w:t>
      </w:r>
      <w:proofErr w:type="gramStart"/>
      <w:r>
        <w:rPr>
          <w:rFonts w:ascii="仿宋" w:eastAsia="仿宋" w:hAnsi="仿宋"/>
          <w:sz w:val="28"/>
          <w:szCs w:val="28"/>
        </w:rPr>
        <w:t>…………………………………………………</w:t>
      </w:r>
      <w:proofErr w:type="gramEnd"/>
      <w:r>
        <w:rPr>
          <w:rFonts w:ascii="仿宋" w:eastAsia="仿宋" w:hAnsi="仿宋"/>
          <w:sz w:val="28"/>
          <w:szCs w:val="28"/>
        </w:rPr>
        <w:t xml:space="preserve"> 17</w:t>
      </w:r>
    </w:p>
    <w:p w:rsidR="00BA093C" w:rsidRDefault="00BA093C" w:rsidP="00BA093C">
      <w:pPr>
        <w:pStyle w:val="a5"/>
        <w:numPr>
          <w:ilvl w:val="0"/>
          <w:numId w:val="4"/>
        </w:numPr>
        <w:spacing w:line="500" w:lineRule="exact"/>
        <w:ind w:firstLineChars="0"/>
        <w:rPr>
          <w:rFonts w:ascii="仿宋" w:eastAsia="仿宋" w:hAnsi="仿宋"/>
          <w:sz w:val="28"/>
          <w:szCs w:val="28"/>
        </w:rPr>
      </w:pPr>
      <w:r>
        <w:rPr>
          <w:rFonts w:ascii="仿宋" w:eastAsia="仿宋" w:hAnsi="仿宋"/>
          <w:sz w:val="28"/>
          <w:szCs w:val="28"/>
        </w:rPr>
        <w:t>政府履职……</w:t>
      </w:r>
      <w:proofErr w:type="gramStart"/>
      <w:r>
        <w:rPr>
          <w:rFonts w:ascii="仿宋" w:eastAsia="仿宋" w:hAnsi="仿宋"/>
          <w:sz w:val="28"/>
          <w:szCs w:val="28"/>
        </w:rPr>
        <w:t>……………………………………………</w:t>
      </w:r>
      <w:proofErr w:type="gramEnd"/>
      <w:r>
        <w:rPr>
          <w:rFonts w:ascii="仿宋" w:eastAsia="仿宋" w:hAnsi="仿宋"/>
          <w:sz w:val="28"/>
          <w:szCs w:val="28"/>
        </w:rPr>
        <w:t>18</w:t>
      </w:r>
    </w:p>
    <w:p w:rsidR="00BA093C" w:rsidRDefault="00BA093C" w:rsidP="00BA093C">
      <w:pPr>
        <w:pStyle w:val="a5"/>
        <w:numPr>
          <w:ilvl w:val="0"/>
          <w:numId w:val="4"/>
        </w:numPr>
        <w:spacing w:line="500" w:lineRule="exact"/>
        <w:ind w:firstLineChars="0"/>
        <w:rPr>
          <w:rFonts w:ascii="仿宋" w:eastAsia="仿宋" w:hAnsi="仿宋"/>
          <w:sz w:val="28"/>
          <w:szCs w:val="28"/>
        </w:rPr>
      </w:pPr>
      <w:r>
        <w:rPr>
          <w:rFonts w:ascii="仿宋" w:eastAsia="仿宋" w:hAnsi="仿宋" w:hint="eastAsia"/>
          <w:sz w:val="28"/>
          <w:szCs w:val="28"/>
        </w:rPr>
        <w:t>办</w:t>
      </w:r>
      <w:r>
        <w:rPr>
          <w:rFonts w:ascii="仿宋" w:eastAsia="仿宋" w:hAnsi="仿宋"/>
          <w:sz w:val="28"/>
          <w:szCs w:val="28"/>
        </w:rPr>
        <w:t>学经费收支与各项经费保</w:t>
      </w:r>
      <w:r>
        <w:rPr>
          <w:rFonts w:ascii="仿宋" w:eastAsia="仿宋" w:hAnsi="仿宋" w:hint="eastAsia"/>
          <w:sz w:val="28"/>
          <w:szCs w:val="28"/>
        </w:rPr>
        <w:t>障</w:t>
      </w:r>
      <w:r>
        <w:rPr>
          <w:rFonts w:ascii="仿宋" w:eastAsia="仿宋" w:hAnsi="仿宋"/>
          <w:sz w:val="28"/>
          <w:szCs w:val="28"/>
        </w:rPr>
        <w:t>……</w:t>
      </w:r>
      <w:proofErr w:type="gramStart"/>
      <w:r>
        <w:rPr>
          <w:rFonts w:ascii="仿宋" w:eastAsia="仿宋" w:hAnsi="仿宋"/>
          <w:sz w:val="28"/>
          <w:szCs w:val="28"/>
        </w:rPr>
        <w:t>……………………</w:t>
      </w:r>
      <w:proofErr w:type="gramEnd"/>
      <w:r>
        <w:rPr>
          <w:rFonts w:ascii="仿宋" w:eastAsia="仿宋" w:hAnsi="仿宋"/>
          <w:sz w:val="28"/>
          <w:szCs w:val="28"/>
        </w:rPr>
        <w:t>18</w:t>
      </w:r>
    </w:p>
    <w:p w:rsidR="00BA093C" w:rsidRDefault="00BA093C" w:rsidP="00BA093C">
      <w:pPr>
        <w:pStyle w:val="a5"/>
        <w:numPr>
          <w:ilvl w:val="0"/>
          <w:numId w:val="4"/>
        </w:numPr>
        <w:spacing w:line="500" w:lineRule="exact"/>
        <w:ind w:firstLineChars="0"/>
        <w:rPr>
          <w:rFonts w:ascii="仿宋" w:eastAsia="仿宋" w:hAnsi="仿宋"/>
          <w:sz w:val="28"/>
          <w:szCs w:val="28"/>
        </w:rPr>
      </w:pPr>
      <w:r>
        <w:rPr>
          <w:rFonts w:ascii="仿宋" w:eastAsia="仿宋" w:hAnsi="仿宋" w:hint="eastAsia"/>
          <w:sz w:val="28"/>
          <w:szCs w:val="28"/>
        </w:rPr>
        <w:t>资</w:t>
      </w:r>
      <w:r>
        <w:rPr>
          <w:rFonts w:ascii="仿宋" w:eastAsia="仿宋" w:hAnsi="仿宋"/>
          <w:sz w:val="28"/>
          <w:szCs w:val="28"/>
        </w:rPr>
        <w:t>助保障……</w:t>
      </w:r>
      <w:proofErr w:type="gramStart"/>
      <w:r>
        <w:rPr>
          <w:rFonts w:ascii="仿宋" w:eastAsia="仿宋" w:hAnsi="仿宋"/>
          <w:sz w:val="28"/>
          <w:szCs w:val="28"/>
        </w:rPr>
        <w:t>……………………………………………</w:t>
      </w:r>
      <w:proofErr w:type="gramEnd"/>
      <w:r>
        <w:rPr>
          <w:rFonts w:ascii="仿宋" w:eastAsia="仿宋" w:hAnsi="仿宋"/>
          <w:sz w:val="28"/>
          <w:szCs w:val="28"/>
        </w:rPr>
        <w:t>19</w:t>
      </w:r>
    </w:p>
    <w:p w:rsidR="00BA093C" w:rsidRPr="004D709F" w:rsidRDefault="00BA093C" w:rsidP="00BA093C">
      <w:pPr>
        <w:pStyle w:val="a5"/>
        <w:spacing w:line="500" w:lineRule="exact"/>
        <w:ind w:firstLineChars="0" w:firstLine="0"/>
        <w:rPr>
          <w:rFonts w:ascii="仿宋" w:eastAsia="仿宋" w:hAnsi="仿宋"/>
          <w:sz w:val="28"/>
          <w:szCs w:val="28"/>
        </w:rPr>
      </w:pPr>
      <w:r>
        <w:rPr>
          <w:rFonts w:ascii="仿宋" w:eastAsia="仿宋" w:hAnsi="仿宋" w:hint="eastAsia"/>
          <w:sz w:val="28"/>
          <w:szCs w:val="28"/>
        </w:rPr>
        <w:t>五</w:t>
      </w:r>
      <w:r w:rsidRPr="009E48C0">
        <w:rPr>
          <w:rFonts w:ascii="仿宋" w:eastAsia="仿宋" w:hAnsi="仿宋" w:hint="eastAsia"/>
          <w:sz w:val="28"/>
          <w:szCs w:val="28"/>
        </w:rPr>
        <w:t>、</w:t>
      </w:r>
      <w:r>
        <w:rPr>
          <w:rFonts w:ascii="仿宋" w:eastAsia="仿宋" w:hAnsi="仿宋" w:hint="eastAsia"/>
          <w:sz w:val="28"/>
          <w:szCs w:val="28"/>
        </w:rPr>
        <w:t>服</w:t>
      </w:r>
      <w:r>
        <w:rPr>
          <w:rFonts w:ascii="仿宋" w:eastAsia="仿宋" w:hAnsi="仿宋"/>
          <w:sz w:val="28"/>
          <w:szCs w:val="28"/>
        </w:rPr>
        <w:t>务贡献……</w:t>
      </w:r>
      <w:proofErr w:type="gramStart"/>
      <w:r>
        <w:rPr>
          <w:rFonts w:ascii="仿宋" w:eastAsia="仿宋" w:hAnsi="仿宋"/>
          <w:sz w:val="28"/>
          <w:szCs w:val="28"/>
        </w:rPr>
        <w:t>…………………………………………………</w:t>
      </w:r>
      <w:proofErr w:type="gramEnd"/>
      <w:r>
        <w:rPr>
          <w:rFonts w:ascii="仿宋" w:eastAsia="仿宋" w:hAnsi="仿宋"/>
          <w:sz w:val="28"/>
          <w:szCs w:val="28"/>
        </w:rPr>
        <w:t xml:space="preserve"> 20</w:t>
      </w:r>
    </w:p>
    <w:p w:rsidR="00BA093C" w:rsidRDefault="00BA093C" w:rsidP="00BA093C">
      <w:pPr>
        <w:pStyle w:val="a5"/>
        <w:numPr>
          <w:ilvl w:val="0"/>
          <w:numId w:val="5"/>
        </w:numPr>
        <w:spacing w:line="500" w:lineRule="exact"/>
        <w:ind w:firstLineChars="0"/>
        <w:rPr>
          <w:rFonts w:ascii="仿宋" w:eastAsia="仿宋" w:hAnsi="仿宋"/>
          <w:sz w:val="28"/>
          <w:szCs w:val="28"/>
        </w:rPr>
      </w:pPr>
      <w:r w:rsidRPr="009E48C0">
        <w:rPr>
          <w:rFonts w:ascii="仿宋" w:eastAsia="仿宋" w:hAnsi="仿宋"/>
          <w:sz w:val="28"/>
          <w:szCs w:val="28"/>
        </w:rPr>
        <w:t>文化传承</w:t>
      </w:r>
      <w:r>
        <w:rPr>
          <w:rFonts w:ascii="仿宋" w:eastAsia="仿宋" w:hAnsi="仿宋"/>
          <w:sz w:val="28"/>
          <w:szCs w:val="28"/>
        </w:rPr>
        <w:t>……</w:t>
      </w:r>
      <w:proofErr w:type="gramStart"/>
      <w:r>
        <w:rPr>
          <w:rFonts w:ascii="仿宋" w:eastAsia="仿宋" w:hAnsi="仿宋"/>
          <w:sz w:val="28"/>
          <w:szCs w:val="28"/>
        </w:rPr>
        <w:t>……………………………………………</w:t>
      </w:r>
      <w:proofErr w:type="gramEnd"/>
      <w:r>
        <w:rPr>
          <w:rFonts w:ascii="仿宋" w:eastAsia="仿宋" w:hAnsi="仿宋"/>
          <w:sz w:val="28"/>
          <w:szCs w:val="28"/>
        </w:rPr>
        <w:t>20</w:t>
      </w:r>
    </w:p>
    <w:p w:rsidR="00BA093C" w:rsidRDefault="00BA093C" w:rsidP="00BA093C">
      <w:pPr>
        <w:pStyle w:val="a5"/>
        <w:numPr>
          <w:ilvl w:val="0"/>
          <w:numId w:val="5"/>
        </w:numPr>
        <w:spacing w:line="500" w:lineRule="exact"/>
        <w:ind w:firstLineChars="0"/>
        <w:rPr>
          <w:rFonts w:ascii="仿宋" w:eastAsia="仿宋" w:hAnsi="仿宋"/>
          <w:sz w:val="28"/>
          <w:szCs w:val="28"/>
        </w:rPr>
      </w:pPr>
      <w:r>
        <w:rPr>
          <w:rFonts w:ascii="仿宋" w:eastAsia="仿宋" w:hAnsi="仿宋"/>
          <w:sz w:val="28"/>
          <w:szCs w:val="28"/>
        </w:rPr>
        <w:t>回报社会……</w:t>
      </w:r>
      <w:proofErr w:type="gramStart"/>
      <w:r>
        <w:rPr>
          <w:rFonts w:ascii="仿宋" w:eastAsia="仿宋" w:hAnsi="仿宋"/>
          <w:sz w:val="28"/>
          <w:szCs w:val="28"/>
        </w:rPr>
        <w:t>……………………………………………</w:t>
      </w:r>
      <w:proofErr w:type="gramEnd"/>
      <w:r>
        <w:rPr>
          <w:rFonts w:ascii="仿宋" w:eastAsia="仿宋" w:hAnsi="仿宋"/>
          <w:sz w:val="28"/>
          <w:szCs w:val="28"/>
        </w:rPr>
        <w:t>21</w:t>
      </w:r>
    </w:p>
    <w:p w:rsidR="00BA093C" w:rsidRPr="004D709F" w:rsidRDefault="00BA093C" w:rsidP="00BA093C">
      <w:pPr>
        <w:spacing w:line="500" w:lineRule="exact"/>
        <w:rPr>
          <w:rFonts w:ascii="仿宋" w:eastAsia="仿宋" w:hAnsi="仿宋"/>
          <w:sz w:val="28"/>
          <w:szCs w:val="28"/>
        </w:rPr>
      </w:pPr>
      <w:r>
        <w:rPr>
          <w:rFonts w:ascii="仿宋" w:eastAsia="仿宋" w:hAnsi="仿宋" w:hint="eastAsia"/>
          <w:sz w:val="28"/>
          <w:szCs w:val="28"/>
        </w:rPr>
        <w:t>六</w:t>
      </w:r>
      <w:r>
        <w:rPr>
          <w:rFonts w:ascii="仿宋" w:eastAsia="仿宋" w:hAnsi="仿宋"/>
          <w:sz w:val="28"/>
          <w:szCs w:val="28"/>
        </w:rPr>
        <w:t>、面临</w:t>
      </w:r>
      <w:r>
        <w:rPr>
          <w:rFonts w:ascii="仿宋" w:eastAsia="仿宋" w:hAnsi="仿宋" w:hint="eastAsia"/>
          <w:sz w:val="28"/>
          <w:szCs w:val="28"/>
        </w:rPr>
        <w:t>挑</w:t>
      </w:r>
      <w:r>
        <w:rPr>
          <w:rFonts w:ascii="仿宋" w:eastAsia="仿宋" w:hAnsi="仿宋"/>
          <w:sz w:val="28"/>
          <w:szCs w:val="28"/>
        </w:rPr>
        <w:t>战……</w:t>
      </w:r>
      <w:proofErr w:type="gramStart"/>
      <w:r>
        <w:rPr>
          <w:rFonts w:ascii="仿宋" w:eastAsia="仿宋" w:hAnsi="仿宋"/>
          <w:sz w:val="28"/>
          <w:szCs w:val="28"/>
        </w:rPr>
        <w:t>…………………………………………………</w:t>
      </w:r>
      <w:proofErr w:type="gramEnd"/>
      <w:r>
        <w:rPr>
          <w:rFonts w:ascii="仿宋" w:eastAsia="仿宋" w:hAnsi="仿宋"/>
          <w:sz w:val="28"/>
          <w:szCs w:val="28"/>
        </w:rPr>
        <w:t xml:space="preserve"> 21</w:t>
      </w:r>
    </w:p>
    <w:p w:rsidR="00BA093C" w:rsidRDefault="00BA093C">
      <w:pPr>
        <w:spacing w:line="560" w:lineRule="exact"/>
        <w:ind w:firstLineChars="200" w:firstLine="640"/>
        <w:rPr>
          <w:rFonts w:ascii="黑体" w:eastAsia="黑体" w:hAnsi="黑体"/>
          <w:sz w:val="32"/>
          <w:szCs w:val="32"/>
        </w:rPr>
      </w:pPr>
    </w:p>
    <w:p w:rsidR="00FE2FF9" w:rsidRDefault="00693455">
      <w:pPr>
        <w:spacing w:line="560" w:lineRule="exact"/>
        <w:ind w:firstLineChars="200" w:firstLine="640"/>
        <w:rPr>
          <w:rFonts w:ascii="黑体" w:eastAsia="黑体" w:hAnsi="黑体"/>
          <w:sz w:val="32"/>
          <w:szCs w:val="32"/>
        </w:rPr>
      </w:pPr>
      <w:r>
        <w:rPr>
          <w:rFonts w:ascii="黑体" w:eastAsia="黑体" w:hAnsi="黑体" w:hint="eastAsia"/>
          <w:sz w:val="32"/>
          <w:szCs w:val="32"/>
        </w:rPr>
        <w:t>一、学校概况</w:t>
      </w:r>
    </w:p>
    <w:p w:rsidR="00FE2FF9" w:rsidRDefault="00693455">
      <w:pPr>
        <w:spacing w:line="560" w:lineRule="exact"/>
        <w:ind w:firstLineChars="200" w:firstLine="643"/>
        <w:rPr>
          <w:rFonts w:ascii="仿宋_GB2312" w:eastAsia="仿宋_GB2312"/>
          <w:sz w:val="32"/>
          <w:szCs w:val="32"/>
        </w:rPr>
      </w:pPr>
      <w:r>
        <w:rPr>
          <w:rFonts w:ascii="仿宋_GB2312" w:eastAsia="仿宋_GB2312" w:hint="eastAsia"/>
          <w:b/>
          <w:bCs/>
          <w:sz w:val="32"/>
          <w:szCs w:val="32"/>
        </w:rPr>
        <w:t>（一）发展历史：</w:t>
      </w:r>
      <w:r>
        <w:rPr>
          <w:rFonts w:ascii="仿宋_GB2312" w:eastAsia="仿宋_GB2312" w:hint="eastAsia"/>
          <w:sz w:val="32"/>
          <w:szCs w:val="32"/>
        </w:rPr>
        <w:t>西昌民族幼儿师范高等专科学校是在国家扶贫攻坚、深入推进西部大开发和乡村振兴战略、大力发展民族教育和学前教育背景下，立足凉山州实际，经四川省人民政府批准，于2018年3月，凉山州人民政府新建的一所公办全日制普通高等专科学校，学校南临邛</w:t>
      </w:r>
      <w:proofErr w:type="gramStart"/>
      <w:r>
        <w:rPr>
          <w:rFonts w:ascii="仿宋_GB2312" w:eastAsia="仿宋_GB2312" w:hint="eastAsia"/>
          <w:sz w:val="32"/>
          <w:szCs w:val="32"/>
        </w:rPr>
        <w:t>泸</w:t>
      </w:r>
      <w:proofErr w:type="gramEnd"/>
      <w:r>
        <w:rPr>
          <w:rFonts w:ascii="仿宋_GB2312" w:eastAsia="仿宋_GB2312" w:hint="eastAsia"/>
          <w:sz w:val="32"/>
          <w:szCs w:val="32"/>
        </w:rPr>
        <w:t>景区，北接青山机场，占地面积338亩、总投资12.7亿元，建筑面积20.6万平方米。</w:t>
      </w:r>
    </w:p>
    <w:p w:rsidR="00FE2FF9" w:rsidRDefault="00693455">
      <w:pPr>
        <w:spacing w:line="560" w:lineRule="exact"/>
        <w:ind w:firstLineChars="200" w:firstLine="643"/>
        <w:rPr>
          <w:rFonts w:ascii="仿宋_GB2312" w:eastAsia="仿宋_GB2312"/>
          <w:sz w:val="32"/>
          <w:szCs w:val="32"/>
        </w:rPr>
      </w:pPr>
      <w:r>
        <w:rPr>
          <w:rFonts w:ascii="仿宋_GB2312" w:eastAsia="仿宋_GB2312" w:hint="eastAsia"/>
          <w:b/>
          <w:bCs/>
          <w:sz w:val="32"/>
          <w:szCs w:val="32"/>
        </w:rPr>
        <w:t>（二）办学定位、特色与理念：</w:t>
      </w:r>
      <w:r>
        <w:rPr>
          <w:rFonts w:ascii="仿宋_GB2312" w:eastAsia="仿宋_GB2312" w:hint="eastAsia"/>
          <w:sz w:val="32"/>
          <w:szCs w:val="32"/>
        </w:rPr>
        <w:t>西昌民族幼儿师范高等专科学校作为“三区三州”唯一</w:t>
      </w:r>
      <w:proofErr w:type="gramStart"/>
      <w:r>
        <w:rPr>
          <w:rFonts w:ascii="仿宋_GB2312" w:eastAsia="仿宋_GB2312" w:hint="eastAsia"/>
          <w:sz w:val="32"/>
          <w:szCs w:val="32"/>
        </w:rPr>
        <w:t>一</w:t>
      </w:r>
      <w:proofErr w:type="gramEnd"/>
      <w:r>
        <w:rPr>
          <w:rFonts w:ascii="仿宋_GB2312" w:eastAsia="仿宋_GB2312" w:hint="eastAsia"/>
          <w:sz w:val="32"/>
          <w:szCs w:val="32"/>
        </w:rPr>
        <w:t>所幼儿师范高等专科学校，大力实施党建工作“强基”、意识形态“铸魂”、管理水平“补钙”、文明校园“健体”、教育质量“固本”五大工程，始终坚持以“服务基础教育，服务民族地区，培养合格师资和技术技能型人才”为己任，秉承“明道 立德 育爱 奉献”校训，弘扬师范教育的优良传统，坚持“学生为本、教师为重、专业为基、学术为要、文化为魂、民族为根”办学理念，坚持“姓高（高等教育）、名师（教师教育）、属职（职业教育）、服幼（幼儿教育）、向基（基层一线）、为民（服务民族地区，办人民满意的教育）”办学导向，立足凉山州，面向攀西经济区，辐射川</w:t>
      </w:r>
      <w:proofErr w:type="gramStart"/>
      <w:r>
        <w:rPr>
          <w:rFonts w:ascii="仿宋_GB2312" w:eastAsia="仿宋_GB2312" w:hint="eastAsia"/>
          <w:sz w:val="32"/>
          <w:szCs w:val="32"/>
        </w:rPr>
        <w:t>渝滇黔民族</w:t>
      </w:r>
      <w:proofErr w:type="gramEnd"/>
      <w:r>
        <w:rPr>
          <w:rFonts w:ascii="仿宋_GB2312" w:eastAsia="仿宋_GB2312" w:hint="eastAsia"/>
          <w:sz w:val="32"/>
          <w:szCs w:val="32"/>
        </w:rPr>
        <w:t>地区，着力为凉山及周边民族地区培养培训“下得去、用得上、干得好、留得住、有发展”的“一村</w:t>
      </w:r>
      <w:proofErr w:type="gramStart"/>
      <w:r>
        <w:rPr>
          <w:rFonts w:ascii="仿宋_GB2312" w:eastAsia="仿宋_GB2312" w:hint="eastAsia"/>
          <w:sz w:val="32"/>
          <w:szCs w:val="32"/>
        </w:rPr>
        <w:t>一</w:t>
      </w:r>
      <w:proofErr w:type="gramEnd"/>
      <w:r>
        <w:rPr>
          <w:rFonts w:ascii="仿宋_GB2312" w:eastAsia="仿宋_GB2312" w:hint="eastAsia"/>
          <w:sz w:val="32"/>
          <w:szCs w:val="32"/>
        </w:rPr>
        <w:t>幼”辅导员、幼儿园教师、小学教师和技术技能型人才，为推动民族地区脱贫奔</w:t>
      </w:r>
      <w:proofErr w:type="gramStart"/>
      <w:r>
        <w:rPr>
          <w:rFonts w:ascii="仿宋_GB2312" w:eastAsia="仿宋_GB2312" w:hint="eastAsia"/>
          <w:sz w:val="32"/>
          <w:szCs w:val="32"/>
        </w:rPr>
        <w:t>康提供</w:t>
      </w:r>
      <w:proofErr w:type="gramEnd"/>
      <w:r>
        <w:rPr>
          <w:rFonts w:ascii="仿宋_GB2312" w:eastAsia="仿宋_GB2312" w:hint="eastAsia"/>
          <w:sz w:val="32"/>
          <w:szCs w:val="32"/>
        </w:rPr>
        <w:t>源源不断的智力支持和人才保障。</w:t>
      </w:r>
    </w:p>
    <w:p w:rsidR="00FE2FF9" w:rsidRDefault="00693455">
      <w:pPr>
        <w:spacing w:line="560" w:lineRule="exact"/>
        <w:ind w:firstLineChars="200" w:firstLine="643"/>
        <w:rPr>
          <w:rFonts w:ascii="仿宋_GB2312" w:eastAsia="仿宋_GB2312"/>
          <w:sz w:val="32"/>
          <w:szCs w:val="32"/>
        </w:rPr>
      </w:pPr>
      <w:r>
        <w:rPr>
          <w:rFonts w:ascii="仿宋_GB2312" w:eastAsia="仿宋_GB2312" w:hint="eastAsia"/>
          <w:b/>
          <w:bCs/>
          <w:sz w:val="32"/>
          <w:szCs w:val="32"/>
        </w:rPr>
        <w:t>（三）办学成绩及荣誉：</w:t>
      </w:r>
      <w:r>
        <w:rPr>
          <w:rFonts w:ascii="仿宋_GB2312" w:eastAsia="仿宋_GB2312" w:hint="eastAsia"/>
          <w:sz w:val="32"/>
          <w:szCs w:val="32"/>
        </w:rPr>
        <w:t>目前，学校开设有学前教育、小学</w:t>
      </w:r>
      <w:r>
        <w:rPr>
          <w:rFonts w:ascii="仿宋_GB2312" w:eastAsia="仿宋_GB2312" w:hint="eastAsia"/>
          <w:sz w:val="32"/>
          <w:szCs w:val="32"/>
        </w:rPr>
        <w:lastRenderedPageBreak/>
        <w:t>教育、艺术教育、美术教育、会计5个专业，拟新增开设早期教育、音乐教育、体育教育、思想政治教育、旅游管理、老年服务与管理专业。现有教职工153人，在校学生2539名。其中，2018级学生939名；2019级学生1600名。到2021年，预计学校全日制在校学生规模达到6000人。学校各类实验实训室建设齐全，功能用房完善，学馆藏图书15万余册，有附属实验幼儿园1所，校外教育实习基地31个。</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西昌民族</w:t>
      </w:r>
      <w:proofErr w:type="gramStart"/>
      <w:r>
        <w:rPr>
          <w:rFonts w:ascii="仿宋_GB2312" w:eastAsia="仿宋_GB2312" w:hint="eastAsia"/>
          <w:sz w:val="32"/>
          <w:szCs w:val="32"/>
        </w:rPr>
        <w:t>幼专教师</w:t>
      </w:r>
      <w:proofErr w:type="gramEnd"/>
      <w:r>
        <w:rPr>
          <w:rFonts w:ascii="仿宋_GB2312" w:eastAsia="仿宋_GB2312" w:hint="eastAsia"/>
          <w:sz w:val="32"/>
          <w:szCs w:val="32"/>
        </w:rPr>
        <w:t>教学创新团队，入选首批国家级职业教育教师教学创新团队培育建设单位；西昌</w:t>
      </w:r>
      <w:proofErr w:type="gramStart"/>
      <w:r>
        <w:rPr>
          <w:rFonts w:ascii="仿宋_GB2312" w:eastAsia="仿宋_GB2312" w:hint="eastAsia"/>
          <w:sz w:val="32"/>
          <w:szCs w:val="32"/>
        </w:rPr>
        <w:t>民族幼专党建</w:t>
      </w:r>
      <w:proofErr w:type="gramEnd"/>
      <w:r>
        <w:rPr>
          <w:rFonts w:ascii="仿宋_GB2312" w:eastAsia="仿宋_GB2312" w:hint="eastAsia"/>
          <w:sz w:val="32"/>
          <w:szCs w:val="32"/>
        </w:rPr>
        <w:t>“双核驱动+三项融合”工作模式，成功入选第五届全国基层党建创新案例，得到</w:t>
      </w:r>
      <w:proofErr w:type="gramStart"/>
      <w:r>
        <w:rPr>
          <w:rFonts w:ascii="仿宋_GB2312" w:eastAsia="仿宋_GB2312" w:hint="eastAsia"/>
          <w:sz w:val="32"/>
          <w:szCs w:val="32"/>
        </w:rPr>
        <w:t>人民网</w:t>
      </w:r>
      <w:proofErr w:type="gramEnd"/>
      <w:r>
        <w:rPr>
          <w:rFonts w:ascii="仿宋_GB2312" w:eastAsia="仿宋_GB2312" w:hint="eastAsia"/>
          <w:sz w:val="32"/>
          <w:szCs w:val="32"/>
        </w:rPr>
        <w:t>中国共产党新闻</w:t>
      </w:r>
      <w:proofErr w:type="gramStart"/>
      <w:r>
        <w:rPr>
          <w:rFonts w:ascii="仿宋_GB2312" w:eastAsia="仿宋_GB2312" w:hint="eastAsia"/>
          <w:sz w:val="32"/>
          <w:szCs w:val="32"/>
        </w:rPr>
        <w:t>网宣传</w:t>
      </w:r>
      <w:proofErr w:type="gramEnd"/>
      <w:r>
        <w:rPr>
          <w:rFonts w:ascii="仿宋_GB2312" w:eastAsia="仿宋_GB2312" w:hint="eastAsia"/>
          <w:sz w:val="32"/>
          <w:szCs w:val="32"/>
        </w:rPr>
        <w:t>展示；四川省委统战部首个“侨务扶智基地”、中国美术学院教育实践基地等在学校挂牌。</w:t>
      </w:r>
    </w:p>
    <w:p w:rsidR="00FE2FF9" w:rsidRDefault="00693455">
      <w:pPr>
        <w:spacing w:line="560" w:lineRule="exact"/>
        <w:ind w:firstLineChars="200" w:firstLine="643"/>
        <w:rPr>
          <w:rFonts w:ascii="仿宋_GB2312" w:eastAsia="仿宋_GB2312"/>
          <w:sz w:val="32"/>
          <w:szCs w:val="32"/>
        </w:rPr>
      </w:pPr>
      <w:r>
        <w:rPr>
          <w:rFonts w:ascii="仿宋_GB2312" w:eastAsia="仿宋_GB2312" w:hint="eastAsia"/>
          <w:b/>
          <w:bCs/>
          <w:sz w:val="32"/>
          <w:szCs w:val="32"/>
        </w:rPr>
        <w:t>（四）基础设施、办学资源与条件:</w:t>
      </w:r>
      <w:r>
        <w:rPr>
          <w:rFonts w:ascii="仿宋_GB2312" w:eastAsia="仿宋_GB2312" w:hint="eastAsia"/>
          <w:sz w:val="32"/>
          <w:szCs w:val="32"/>
        </w:rPr>
        <w:t>学校占地面积206206.24m</w:t>
      </w:r>
      <w:r>
        <w:rPr>
          <w:rFonts w:ascii="仿宋_GB2312" w:eastAsia="仿宋_GB2312" w:hint="eastAsia"/>
          <w:sz w:val="32"/>
          <w:szCs w:val="32"/>
          <w:vertAlign w:val="superscript"/>
        </w:rPr>
        <w:t>2</w:t>
      </w:r>
      <w:r>
        <w:rPr>
          <w:rFonts w:ascii="仿宋_GB2312" w:eastAsia="仿宋_GB2312" w:hint="eastAsia"/>
          <w:sz w:val="32"/>
          <w:szCs w:val="32"/>
        </w:rPr>
        <w:t>,总建筑面积206356.37m</w:t>
      </w:r>
      <w:r>
        <w:rPr>
          <w:rFonts w:ascii="仿宋_GB2312" w:eastAsia="仿宋_GB2312" w:hint="eastAsia"/>
          <w:sz w:val="32"/>
          <w:szCs w:val="32"/>
          <w:vertAlign w:val="superscript"/>
        </w:rPr>
        <w:t>2</w:t>
      </w:r>
      <w:r>
        <w:rPr>
          <w:rFonts w:ascii="仿宋_GB2312" w:eastAsia="仿宋_GB2312" w:hint="eastAsia"/>
          <w:sz w:val="32"/>
          <w:szCs w:val="32"/>
        </w:rPr>
        <w:t>，教学行政用房110145.92 m</w:t>
      </w:r>
      <w:r>
        <w:rPr>
          <w:rFonts w:ascii="仿宋_GB2312" w:eastAsia="仿宋_GB2312" w:hint="eastAsia"/>
          <w:sz w:val="32"/>
          <w:szCs w:val="32"/>
          <w:vertAlign w:val="superscript"/>
        </w:rPr>
        <w:t>2</w:t>
      </w:r>
      <w:r>
        <w:rPr>
          <w:rFonts w:ascii="仿宋_GB2312" w:eastAsia="仿宋_GB2312" w:hint="eastAsia"/>
          <w:sz w:val="32"/>
          <w:szCs w:val="32"/>
        </w:rPr>
        <w:t>,其中图书馆7744.34 m</w:t>
      </w:r>
      <w:r>
        <w:rPr>
          <w:rFonts w:ascii="仿宋_GB2312" w:eastAsia="仿宋_GB2312" w:hint="eastAsia"/>
          <w:sz w:val="32"/>
          <w:szCs w:val="32"/>
          <w:vertAlign w:val="superscript"/>
        </w:rPr>
        <w:t>2</w:t>
      </w:r>
      <w:r>
        <w:rPr>
          <w:rFonts w:ascii="仿宋_GB2312" w:eastAsia="仿宋_GB2312" w:hint="eastAsia"/>
          <w:sz w:val="32"/>
          <w:szCs w:val="32"/>
        </w:rPr>
        <w:t>、实践场所28036.66m</w:t>
      </w:r>
      <w:r>
        <w:rPr>
          <w:rFonts w:ascii="仿宋_GB2312" w:eastAsia="仿宋_GB2312" w:hint="eastAsia"/>
          <w:sz w:val="32"/>
          <w:szCs w:val="32"/>
          <w:vertAlign w:val="superscript"/>
        </w:rPr>
        <w:t>2</w:t>
      </w:r>
      <w:r>
        <w:rPr>
          <w:rFonts w:ascii="仿宋_GB2312" w:eastAsia="仿宋_GB2312" w:hint="eastAsia"/>
          <w:sz w:val="32"/>
          <w:szCs w:val="32"/>
        </w:rPr>
        <w:t>,学生宿舍46150.26 m</w:t>
      </w:r>
      <w:r>
        <w:rPr>
          <w:rFonts w:ascii="仿宋_GB2312" w:eastAsia="仿宋_GB2312" w:hint="eastAsia"/>
          <w:sz w:val="32"/>
          <w:szCs w:val="32"/>
          <w:vertAlign w:val="superscript"/>
        </w:rPr>
        <w:t>2</w:t>
      </w:r>
      <w:r>
        <w:rPr>
          <w:rFonts w:ascii="仿宋_GB2312" w:eastAsia="仿宋_GB2312" w:hint="eastAsia"/>
          <w:sz w:val="32"/>
          <w:szCs w:val="32"/>
        </w:rPr>
        <w:t>，食7024.07 m</w:t>
      </w:r>
      <w:r>
        <w:rPr>
          <w:rFonts w:ascii="仿宋_GB2312" w:eastAsia="仿宋_GB2312" w:hint="eastAsia"/>
          <w:sz w:val="32"/>
          <w:szCs w:val="32"/>
          <w:vertAlign w:val="superscript"/>
        </w:rPr>
        <w:t>2</w:t>
      </w:r>
      <w:r>
        <w:rPr>
          <w:rFonts w:ascii="仿宋_GB2312" w:eastAsia="仿宋_GB2312" w:hint="eastAsia"/>
          <w:sz w:val="32"/>
          <w:szCs w:val="32"/>
        </w:rPr>
        <w:t>，绿化面积64723.37 m</w:t>
      </w:r>
      <w:r>
        <w:rPr>
          <w:rFonts w:ascii="仿宋_GB2312" w:eastAsia="仿宋_GB2312" w:hint="eastAsia"/>
          <w:sz w:val="32"/>
          <w:szCs w:val="32"/>
          <w:vertAlign w:val="superscript"/>
        </w:rPr>
        <w:t>2</w:t>
      </w:r>
      <w:r>
        <w:rPr>
          <w:rFonts w:ascii="仿宋_GB2312" w:eastAsia="仿宋_GB2312" w:hint="eastAsia"/>
          <w:sz w:val="32"/>
          <w:szCs w:val="32"/>
        </w:rPr>
        <w:t>。学校有400米标准运动场1个、室外篮球场5个、室内篮球场2个（可以改变为羽毛球场或排球场），室内羽毛球场两个 、室外网球场1个，运动健身器材较为齐全。学校有六栋教学楼；</w:t>
      </w:r>
      <w:proofErr w:type="gramStart"/>
      <w:r>
        <w:rPr>
          <w:rFonts w:ascii="仿宋_GB2312" w:eastAsia="仿宋_GB2312" w:hint="eastAsia"/>
          <w:sz w:val="32"/>
          <w:szCs w:val="32"/>
        </w:rPr>
        <w:t>实训楼一栋</w:t>
      </w:r>
      <w:proofErr w:type="gramEnd"/>
      <w:r>
        <w:rPr>
          <w:rFonts w:ascii="仿宋_GB2312" w:eastAsia="仿宋_GB2312" w:hint="eastAsia"/>
          <w:sz w:val="32"/>
          <w:szCs w:val="32"/>
        </w:rPr>
        <w:t>，内设生化实验室。艺术楼一栋，内设舞蹈、音乐室。学生公寓四栋，共计46150.26 m</w:t>
      </w:r>
      <w:r>
        <w:rPr>
          <w:rFonts w:ascii="仿宋_GB2312" w:eastAsia="仿宋_GB2312" w:hint="eastAsia"/>
          <w:sz w:val="32"/>
          <w:szCs w:val="32"/>
          <w:vertAlign w:val="superscript"/>
        </w:rPr>
        <w:t>2</w:t>
      </w:r>
      <w:r>
        <w:rPr>
          <w:rFonts w:ascii="仿宋_GB2312" w:eastAsia="仿宋_GB2312" w:hint="eastAsia"/>
          <w:sz w:val="32"/>
          <w:szCs w:val="32"/>
        </w:rPr>
        <w:t>。学生食堂一栋，内设三个学生食堂。教职工食堂一个，分为上下两层。</w:t>
      </w:r>
    </w:p>
    <w:p w:rsidR="00FE2FF9" w:rsidRDefault="00FE2FF9">
      <w:pPr>
        <w:sectPr w:rsidR="00FE2FF9">
          <w:footerReference w:type="default" r:id="rId10"/>
          <w:pgSz w:w="11906" w:h="16838"/>
          <w:pgMar w:top="1531" w:right="1531" w:bottom="1531" w:left="1531" w:header="851" w:footer="992" w:gutter="0"/>
          <w:cols w:space="425"/>
          <w:docGrid w:type="lines" w:linePitch="312"/>
        </w:sectPr>
      </w:pPr>
    </w:p>
    <w:p w:rsidR="00FE2FF9" w:rsidRDefault="00693455">
      <w:pPr>
        <w:jc w:val="center"/>
        <w:rPr>
          <w:rFonts w:ascii="仿宋_GB2312" w:eastAsia="仿宋_GB2312"/>
          <w:sz w:val="28"/>
          <w:szCs w:val="28"/>
        </w:rPr>
      </w:pPr>
      <w:r>
        <w:rPr>
          <w:rFonts w:ascii="仿宋_GB2312" w:eastAsia="仿宋_GB2312" w:hint="eastAsia"/>
          <w:sz w:val="28"/>
          <w:szCs w:val="28"/>
        </w:rPr>
        <w:lastRenderedPageBreak/>
        <w:t>主要建筑面积一览表（平方米）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70"/>
        <w:gridCol w:w="1466"/>
        <w:gridCol w:w="1270"/>
        <w:gridCol w:w="990"/>
        <w:gridCol w:w="1130"/>
        <w:gridCol w:w="1153"/>
        <w:gridCol w:w="1017"/>
      </w:tblGrid>
      <w:tr w:rsidR="00FE2FF9">
        <w:trPr>
          <w:cantSplit/>
          <w:trHeight w:val="399"/>
        </w:trPr>
        <w:tc>
          <w:tcPr>
            <w:tcW w:w="738" w:type="pct"/>
            <w:vMerge w:val="restart"/>
            <w:tcBorders>
              <w:top w:val="single" w:sz="4" w:space="0" w:color="000000"/>
              <w:left w:val="single" w:sz="4" w:space="0" w:color="000000"/>
              <w:bottom w:val="single" w:sz="4" w:space="0" w:color="000000"/>
              <w:right w:val="single" w:sz="4" w:space="0" w:color="000000"/>
            </w:tcBorders>
            <w:vAlign w:val="center"/>
          </w:tcPr>
          <w:p w:rsidR="00FE2FF9" w:rsidRDefault="00693455">
            <w:pPr>
              <w:jc w:val="center"/>
              <w:rPr>
                <w:rFonts w:ascii="仿宋_GB2312" w:eastAsia="仿宋_GB2312"/>
                <w:sz w:val="28"/>
                <w:szCs w:val="28"/>
              </w:rPr>
            </w:pPr>
            <w:r>
              <w:rPr>
                <w:rFonts w:ascii="仿宋_GB2312" w:eastAsia="仿宋_GB2312" w:hint="eastAsia"/>
                <w:sz w:val="28"/>
                <w:szCs w:val="28"/>
              </w:rPr>
              <w:t>占地面积</w:t>
            </w:r>
          </w:p>
        </w:tc>
        <w:tc>
          <w:tcPr>
            <w:tcW w:w="926" w:type="pct"/>
            <w:vMerge w:val="restart"/>
            <w:tcBorders>
              <w:top w:val="single" w:sz="4" w:space="0" w:color="000000"/>
              <w:left w:val="nil"/>
              <w:bottom w:val="single" w:sz="4" w:space="0" w:color="000000"/>
              <w:right w:val="single" w:sz="4" w:space="0" w:color="000000"/>
            </w:tcBorders>
            <w:vAlign w:val="center"/>
          </w:tcPr>
          <w:p w:rsidR="00FE2FF9" w:rsidRDefault="00693455">
            <w:pPr>
              <w:jc w:val="center"/>
              <w:rPr>
                <w:rFonts w:ascii="仿宋_GB2312" w:eastAsia="仿宋_GB2312"/>
                <w:sz w:val="28"/>
                <w:szCs w:val="28"/>
              </w:rPr>
            </w:pPr>
            <w:r>
              <w:rPr>
                <w:rFonts w:ascii="仿宋_GB2312" w:eastAsia="仿宋_GB2312" w:hint="eastAsia"/>
                <w:sz w:val="28"/>
                <w:szCs w:val="28"/>
              </w:rPr>
              <w:t>总建筑面积</w:t>
            </w:r>
          </w:p>
        </w:tc>
        <w:tc>
          <w:tcPr>
            <w:tcW w:w="762" w:type="pct"/>
            <w:vMerge w:val="restart"/>
            <w:tcBorders>
              <w:top w:val="single" w:sz="4" w:space="0" w:color="000000"/>
              <w:left w:val="nil"/>
              <w:bottom w:val="single" w:sz="4" w:space="0" w:color="000000"/>
              <w:right w:val="single" w:sz="4" w:space="0" w:color="000000"/>
            </w:tcBorders>
            <w:vAlign w:val="center"/>
          </w:tcPr>
          <w:p w:rsidR="00FE2FF9" w:rsidRDefault="00693455">
            <w:pPr>
              <w:jc w:val="center"/>
              <w:rPr>
                <w:rFonts w:ascii="仿宋_GB2312" w:eastAsia="仿宋_GB2312"/>
                <w:sz w:val="28"/>
                <w:szCs w:val="28"/>
              </w:rPr>
            </w:pPr>
            <w:r>
              <w:rPr>
                <w:rFonts w:ascii="仿宋_GB2312" w:eastAsia="仿宋_GB2312" w:hint="eastAsia"/>
                <w:sz w:val="28"/>
                <w:szCs w:val="28"/>
              </w:rPr>
              <w:t>教学行政</w:t>
            </w:r>
          </w:p>
          <w:p w:rsidR="00FE2FF9" w:rsidRDefault="00693455">
            <w:pPr>
              <w:jc w:val="center"/>
              <w:rPr>
                <w:rFonts w:ascii="仿宋_GB2312" w:eastAsia="仿宋_GB2312"/>
                <w:sz w:val="28"/>
                <w:szCs w:val="28"/>
              </w:rPr>
            </w:pPr>
            <w:r>
              <w:rPr>
                <w:rFonts w:ascii="仿宋_GB2312" w:eastAsia="仿宋_GB2312" w:hint="eastAsia"/>
                <w:sz w:val="28"/>
                <w:szCs w:val="28"/>
              </w:rPr>
              <w:t>用房</w:t>
            </w:r>
          </w:p>
        </w:tc>
        <w:tc>
          <w:tcPr>
            <w:tcW w:w="1181" w:type="pct"/>
            <w:gridSpan w:val="2"/>
            <w:tcBorders>
              <w:top w:val="single" w:sz="4" w:space="0" w:color="000000"/>
              <w:left w:val="nil"/>
              <w:bottom w:val="single" w:sz="4" w:space="0" w:color="000000"/>
              <w:right w:val="single" w:sz="4" w:space="0" w:color="000000"/>
            </w:tcBorders>
            <w:vAlign w:val="center"/>
          </w:tcPr>
          <w:p w:rsidR="00FE2FF9" w:rsidRDefault="00693455">
            <w:pPr>
              <w:jc w:val="center"/>
              <w:rPr>
                <w:rFonts w:ascii="仿宋_GB2312" w:eastAsia="仿宋_GB2312"/>
                <w:sz w:val="28"/>
                <w:szCs w:val="28"/>
              </w:rPr>
            </w:pPr>
            <w:r>
              <w:rPr>
                <w:rFonts w:ascii="仿宋_GB2312" w:eastAsia="仿宋_GB2312" w:hint="eastAsia"/>
                <w:sz w:val="28"/>
                <w:szCs w:val="28"/>
              </w:rPr>
              <w:t>其中</w:t>
            </w:r>
          </w:p>
        </w:tc>
        <w:tc>
          <w:tcPr>
            <w:tcW w:w="737" w:type="pct"/>
            <w:vMerge w:val="restart"/>
            <w:tcBorders>
              <w:top w:val="single" w:sz="4" w:space="0" w:color="000000"/>
              <w:left w:val="nil"/>
              <w:bottom w:val="single" w:sz="4" w:space="0" w:color="000000"/>
              <w:right w:val="single" w:sz="4" w:space="0" w:color="000000"/>
            </w:tcBorders>
            <w:vAlign w:val="center"/>
          </w:tcPr>
          <w:p w:rsidR="00FE2FF9" w:rsidRDefault="00693455">
            <w:pPr>
              <w:jc w:val="center"/>
              <w:rPr>
                <w:rFonts w:ascii="仿宋_GB2312" w:eastAsia="仿宋_GB2312"/>
                <w:sz w:val="28"/>
                <w:szCs w:val="28"/>
              </w:rPr>
            </w:pPr>
            <w:r>
              <w:rPr>
                <w:rFonts w:ascii="仿宋_GB2312" w:eastAsia="仿宋_GB2312" w:hint="eastAsia"/>
                <w:sz w:val="28"/>
                <w:szCs w:val="28"/>
              </w:rPr>
              <w:t>学生宿舍</w:t>
            </w:r>
          </w:p>
        </w:tc>
        <w:tc>
          <w:tcPr>
            <w:tcW w:w="656" w:type="pct"/>
            <w:vMerge w:val="restart"/>
            <w:tcBorders>
              <w:top w:val="single" w:sz="4" w:space="0" w:color="000000"/>
              <w:left w:val="nil"/>
              <w:bottom w:val="single" w:sz="4" w:space="0" w:color="000000"/>
              <w:right w:val="single" w:sz="4" w:space="0" w:color="000000"/>
            </w:tcBorders>
            <w:vAlign w:val="center"/>
          </w:tcPr>
          <w:p w:rsidR="00FE2FF9" w:rsidRDefault="00693455">
            <w:pPr>
              <w:jc w:val="center"/>
              <w:rPr>
                <w:rFonts w:ascii="仿宋_GB2312" w:eastAsia="仿宋_GB2312"/>
                <w:sz w:val="28"/>
                <w:szCs w:val="28"/>
              </w:rPr>
            </w:pPr>
            <w:r>
              <w:rPr>
                <w:rFonts w:ascii="仿宋_GB2312" w:eastAsia="仿宋_GB2312" w:hint="eastAsia"/>
                <w:sz w:val="28"/>
                <w:szCs w:val="28"/>
              </w:rPr>
              <w:t>食堂</w:t>
            </w:r>
          </w:p>
        </w:tc>
      </w:tr>
      <w:tr w:rsidR="00FE2FF9">
        <w:trPr>
          <w:cantSplit/>
          <w:trHeight w:val="446"/>
        </w:trPr>
        <w:tc>
          <w:tcPr>
            <w:tcW w:w="738" w:type="pct"/>
            <w:vMerge/>
            <w:tcBorders>
              <w:top w:val="single" w:sz="4" w:space="0" w:color="000000"/>
              <w:left w:val="single" w:sz="4" w:space="0" w:color="000000"/>
              <w:bottom w:val="single" w:sz="4" w:space="0" w:color="000000"/>
              <w:right w:val="single" w:sz="4" w:space="0" w:color="000000"/>
            </w:tcBorders>
            <w:vAlign w:val="center"/>
          </w:tcPr>
          <w:p w:rsidR="00FE2FF9" w:rsidRDefault="00FE2FF9">
            <w:pPr>
              <w:jc w:val="center"/>
              <w:rPr>
                <w:rFonts w:ascii="仿宋_GB2312" w:eastAsia="仿宋_GB2312"/>
                <w:sz w:val="28"/>
                <w:szCs w:val="28"/>
              </w:rPr>
            </w:pPr>
          </w:p>
        </w:tc>
        <w:tc>
          <w:tcPr>
            <w:tcW w:w="926" w:type="pct"/>
            <w:vMerge/>
            <w:tcBorders>
              <w:top w:val="single" w:sz="4" w:space="0" w:color="000000"/>
              <w:left w:val="nil"/>
              <w:bottom w:val="single" w:sz="4" w:space="0" w:color="000000"/>
              <w:right w:val="single" w:sz="4" w:space="0" w:color="000000"/>
            </w:tcBorders>
            <w:vAlign w:val="center"/>
          </w:tcPr>
          <w:p w:rsidR="00FE2FF9" w:rsidRDefault="00FE2FF9">
            <w:pPr>
              <w:jc w:val="center"/>
              <w:rPr>
                <w:rFonts w:ascii="仿宋_GB2312" w:eastAsia="仿宋_GB2312"/>
                <w:sz w:val="28"/>
                <w:szCs w:val="28"/>
              </w:rPr>
            </w:pPr>
          </w:p>
        </w:tc>
        <w:tc>
          <w:tcPr>
            <w:tcW w:w="762" w:type="pct"/>
            <w:vMerge/>
            <w:tcBorders>
              <w:top w:val="single" w:sz="4" w:space="0" w:color="000000"/>
              <w:left w:val="nil"/>
              <w:bottom w:val="single" w:sz="4" w:space="0" w:color="000000"/>
              <w:right w:val="single" w:sz="4" w:space="0" w:color="000000"/>
            </w:tcBorders>
            <w:vAlign w:val="center"/>
          </w:tcPr>
          <w:p w:rsidR="00FE2FF9" w:rsidRDefault="00FE2FF9">
            <w:pPr>
              <w:jc w:val="center"/>
              <w:rPr>
                <w:rFonts w:ascii="仿宋_GB2312" w:eastAsia="仿宋_GB2312"/>
                <w:sz w:val="28"/>
                <w:szCs w:val="28"/>
              </w:rPr>
            </w:pPr>
          </w:p>
        </w:tc>
        <w:tc>
          <w:tcPr>
            <w:tcW w:w="526" w:type="pct"/>
            <w:tcBorders>
              <w:top w:val="single" w:sz="4" w:space="0" w:color="000000"/>
              <w:left w:val="nil"/>
              <w:bottom w:val="single" w:sz="4" w:space="0" w:color="000000"/>
              <w:right w:val="single" w:sz="4" w:space="0" w:color="000000"/>
            </w:tcBorders>
          </w:tcPr>
          <w:p w:rsidR="00FE2FF9" w:rsidRDefault="00693455">
            <w:pPr>
              <w:jc w:val="center"/>
              <w:rPr>
                <w:rFonts w:ascii="仿宋_GB2312" w:eastAsia="仿宋_GB2312"/>
                <w:sz w:val="28"/>
                <w:szCs w:val="28"/>
              </w:rPr>
            </w:pPr>
            <w:r>
              <w:rPr>
                <w:rFonts w:ascii="仿宋_GB2312" w:eastAsia="仿宋_GB2312" w:hint="eastAsia"/>
                <w:sz w:val="28"/>
                <w:szCs w:val="28"/>
              </w:rPr>
              <w:t>图书馆</w:t>
            </w:r>
          </w:p>
        </w:tc>
        <w:tc>
          <w:tcPr>
            <w:tcW w:w="656" w:type="pct"/>
            <w:tcBorders>
              <w:top w:val="single" w:sz="4" w:space="0" w:color="000000"/>
              <w:left w:val="nil"/>
              <w:bottom w:val="single" w:sz="4" w:space="0" w:color="000000"/>
              <w:right w:val="single" w:sz="4" w:space="0" w:color="000000"/>
            </w:tcBorders>
          </w:tcPr>
          <w:p w:rsidR="00FE2FF9" w:rsidRDefault="00693455">
            <w:pPr>
              <w:jc w:val="center"/>
              <w:rPr>
                <w:rFonts w:ascii="仿宋_GB2312" w:eastAsia="仿宋_GB2312"/>
                <w:sz w:val="28"/>
                <w:szCs w:val="28"/>
              </w:rPr>
            </w:pPr>
            <w:r>
              <w:rPr>
                <w:rFonts w:ascii="仿宋_GB2312" w:eastAsia="仿宋_GB2312" w:hint="eastAsia"/>
                <w:sz w:val="28"/>
                <w:szCs w:val="28"/>
              </w:rPr>
              <w:t>实践场所</w:t>
            </w:r>
          </w:p>
        </w:tc>
        <w:tc>
          <w:tcPr>
            <w:tcW w:w="737" w:type="pct"/>
            <w:vMerge/>
            <w:tcBorders>
              <w:top w:val="single" w:sz="4" w:space="0" w:color="000000"/>
              <w:left w:val="nil"/>
              <w:bottom w:val="single" w:sz="4" w:space="0" w:color="000000"/>
              <w:right w:val="single" w:sz="4" w:space="0" w:color="000000"/>
            </w:tcBorders>
            <w:vAlign w:val="center"/>
          </w:tcPr>
          <w:p w:rsidR="00FE2FF9" w:rsidRDefault="00FE2FF9">
            <w:pPr>
              <w:jc w:val="center"/>
              <w:rPr>
                <w:rFonts w:ascii="仿宋_GB2312" w:eastAsia="仿宋_GB2312"/>
                <w:sz w:val="28"/>
                <w:szCs w:val="28"/>
              </w:rPr>
            </w:pPr>
          </w:p>
        </w:tc>
        <w:tc>
          <w:tcPr>
            <w:tcW w:w="656" w:type="pct"/>
            <w:vMerge/>
            <w:tcBorders>
              <w:top w:val="single" w:sz="4" w:space="0" w:color="000000"/>
              <w:left w:val="nil"/>
              <w:bottom w:val="single" w:sz="4" w:space="0" w:color="000000"/>
              <w:right w:val="single" w:sz="4" w:space="0" w:color="000000"/>
            </w:tcBorders>
            <w:vAlign w:val="center"/>
          </w:tcPr>
          <w:p w:rsidR="00FE2FF9" w:rsidRDefault="00FE2FF9">
            <w:pPr>
              <w:jc w:val="center"/>
              <w:rPr>
                <w:rFonts w:ascii="仿宋_GB2312" w:eastAsia="仿宋_GB2312"/>
                <w:sz w:val="28"/>
                <w:szCs w:val="28"/>
              </w:rPr>
            </w:pPr>
          </w:p>
        </w:tc>
      </w:tr>
      <w:tr w:rsidR="00FE2FF9">
        <w:trPr>
          <w:cantSplit/>
          <w:trHeight w:val="686"/>
        </w:trPr>
        <w:tc>
          <w:tcPr>
            <w:tcW w:w="738" w:type="pct"/>
            <w:tcBorders>
              <w:top w:val="single" w:sz="4" w:space="0" w:color="000000"/>
              <w:left w:val="single" w:sz="4" w:space="0" w:color="000000"/>
              <w:bottom w:val="single" w:sz="4" w:space="0" w:color="000000"/>
              <w:right w:val="single" w:sz="4" w:space="0" w:color="000000"/>
            </w:tcBorders>
          </w:tcPr>
          <w:p w:rsidR="00FE2FF9" w:rsidRDefault="00693455">
            <w:pPr>
              <w:jc w:val="center"/>
              <w:rPr>
                <w:rFonts w:ascii="仿宋_GB2312" w:eastAsia="仿宋_GB2312"/>
                <w:sz w:val="28"/>
                <w:szCs w:val="28"/>
              </w:rPr>
            </w:pPr>
            <w:r>
              <w:rPr>
                <w:rFonts w:ascii="仿宋_GB2312" w:eastAsia="仿宋_GB2312" w:hint="eastAsia"/>
                <w:sz w:val="28"/>
                <w:szCs w:val="28"/>
              </w:rPr>
              <w:t>206206.24</w:t>
            </w:r>
          </w:p>
        </w:tc>
        <w:tc>
          <w:tcPr>
            <w:tcW w:w="926" w:type="pct"/>
            <w:tcBorders>
              <w:top w:val="single" w:sz="4" w:space="0" w:color="000000"/>
              <w:left w:val="nil"/>
              <w:bottom w:val="single" w:sz="4" w:space="0" w:color="000000"/>
              <w:right w:val="single" w:sz="4" w:space="0" w:color="000000"/>
            </w:tcBorders>
          </w:tcPr>
          <w:p w:rsidR="00FE2FF9" w:rsidRDefault="00693455">
            <w:pPr>
              <w:jc w:val="center"/>
              <w:rPr>
                <w:rFonts w:ascii="仿宋_GB2312" w:eastAsia="仿宋_GB2312"/>
                <w:sz w:val="28"/>
                <w:szCs w:val="28"/>
              </w:rPr>
            </w:pPr>
            <w:r>
              <w:rPr>
                <w:rFonts w:ascii="仿宋_GB2312" w:eastAsia="仿宋_GB2312" w:hint="eastAsia"/>
                <w:sz w:val="28"/>
                <w:szCs w:val="28"/>
              </w:rPr>
              <w:t>206356.37</w:t>
            </w:r>
          </w:p>
        </w:tc>
        <w:tc>
          <w:tcPr>
            <w:tcW w:w="762" w:type="pct"/>
            <w:tcBorders>
              <w:top w:val="single" w:sz="4" w:space="0" w:color="000000"/>
              <w:left w:val="nil"/>
              <w:bottom w:val="single" w:sz="4" w:space="0" w:color="000000"/>
              <w:right w:val="single" w:sz="4" w:space="0" w:color="000000"/>
            </w:tcBorders>
          </w:tcPr>
          <w:p w:rsidR="00FE2FF9" w:rsidRDefault="00693455">
            <w:pPr>
              <w:jc w:val="center"/>
              <w:rPr>
                <w:rFonts w:ascii="仿宋_GB2312" w:eastAsia="仿宋_GB2312"/>
                <w:sz w:val="28"/>
                <w:szCs w:val="28"/>
              </w:rPr>
            </w:pPr>
            <w:r>
              <w:rPr>
                <w:rFonts w:ascii="仿宋_GB2312" w:eastAsia="仿宋_GB2312" w:hint="eastAsia"/>
                <w:sz w:val="28"/>
                <w:szCs w:val="28"/>
              </w:rPr>
              <w:t>110145.92</w:t>
            </w:r>
          </w:p>
        </w:tc>
        <w:tc>
          <w:tcPr>
            <w:tcW w:w="526" w:type="pct"/>
            <w:tcBorders>
              <w:top w:val="single" w:sz="4" w:space="0" w:color="000000"/>
              <w:left w:val="nil"/>
              <w:bottom w:val="single" w:sz="4" w:space="0" w:color="000000"/>
              <w:right w:val="single" w:sz="4" w:space="0" w:color="000000"/>
            </w:tcBorders>
          </w:tcPr>
          <w:p w:rsidR="00FE2FF9" w:rsidRDefault="00693455">
            <w:pPr>
              <w:jc w:val="center"/>
              <w:rPr>
                <w:rFonts w:ascii="仿宋_GB2312" w:eastAsia="仿宋_GB2312"/>
                <w:sz w:val="28"/>
                <w:szCs w:val="28"/>
              </w:rPr>
            </w:pPr>
            <w:r>
              <w:rPr>
                <w:rFonts w:ascii="仿宋_GB2312" w:eastAsia="仿宋_GB2312" w:hint="eastAsia"/>
                <w:sz w:val="28"/>
                <w:szCs w:val="28"/>
              </w:rPr>
              <w:t>7744.34</w:t>
            </w:r>
          </w:p>
        </w:tc>
        <w:tc>
          <w:tcPr>
            <w:tcW w:w="656" w:type="pct"/>
            <w:tcBorders>
              <w:top w:val="single" w:sz="4" w:space="0" w:color="000000"/>
              <w:left w:val="nil"/>
              <w:bottom w:val="single" w:sz="4" w:space="0" w:color="000000"/>
              <w:right w:val="single" w:sz="4" w:space="0" w:color="000000"/>
            </w:tcBorders>
          </w:tcPr>
          <w:p w:rsidR="00FE2FF9" w:rsidRDefault="00693455">
            <w:pPr>
              <w:jc w:val="center"/>
              <w:rPr>
                <w:rFonts w:ascii="仿宋_GB2312" w:eastAsia="仿宋_GB2312"/>
                <w:sz w:val="28"/>
                <w:szCs w:val="28"/>
              </w:rPr>
            </w:pPr>
            <w:r>
              <w:rPr>
                <w:rFonts w:ascii="仿宋_GB2312" w:eastAsia="仿宋_GB2312" w:hint="eastAsia"/>
                <w:sz w:val="28"/>
                <w:szCs w:val="28"/>
              </w:rPr>
              <w:t>28036.66</w:t>
            </w:r>
          </w:p>
        </w:tc>
        <w:tc>
          <w:tcPr>
            <w:tcW w:w="737" w:type="pct"/>
            <w:tcBorders>
              <w:top w:val="single" w:sz="4" w:space="0" w:color="000000"/>
              <w:left w:val="nil"/>
              <w:bottom w:val="single" w:sz="4" w:space="0" w:color="000000"/>
              <w:right w:val="single" w:sz="4" w:space="0" w:color="000000"/>
            </w:tcBorders>
          </w:tcPr>
          <w:p w:rsidR="00FE2FF9" w:rsidRDefault="00693455">
            <w:pPr>
              <w:jc w:val="center"/>
              <w:rPr>
                <w:rFonts w:ascii="仿宋_GB2312" w:eastAsia="仿宋_GB2312"/>
                <w:sz w:val="28"/>
                <w:szCs w:val="28"/>
              </w:rPr>
            </w:pPr>
            <w:r>
              <w:rPr>
                <w:rFonts w:ascii="仿宋_GB2312" w:eastAsia="仿宋_GB2312" w:hint="eastAsia"/>
                <w:sz w:val="28"/>
                <w:szCs w:val="28"/>
              </w:rPr>
              <w:t>46150.26</w:t>
            </w:r>
          </w:p>
        </w:tc>
        <w:tc>
          <w:tcPr>
            <w:tcW w:w="656" w:type="pct"/>
            <w:tcBorders>
              <w:top w:val="single" w:sz="4" w:space="0" w:color="000000"/>
              <w:left w:val="nil"/>
              <w:bottom w:val="single" w:sz="4" w:space="0" w:color="000000"/>
              <w:right w:val="single" w:sz="4" w:space="0" w:color="000000"/>
            </w:tcBorders>
          </w:tcPr>
          <w:p w:rsidR="00FE2FF9" w:rsidRDefault="00693455">
            <w:pPr>
              <w:jc w:val="center"/>
              <w:rPr>
                <w:rFonts w:ascii="仿宋_GB2312" w:eastAsia="仿宋_GB2312"/>
                <w:sz w:val="28"/>
                <w:szCs w:val="28"/>
              </w:rPr>
            </w:pPr>
            <w:r>
              <w:rPr>
                <w:rFonts w:ascii="仿宋_GB2312" w:eastAsia="仿宋_GB2312" w:hint="eastAsia"/>
                <w:sz w:val="28"/>
                <w:szCs w:val="28"/>
              </w:rPr>
              <w:t>7024.07</w:t>
            </w:r>
          </w:p>
        </w:tc>
      </w:tr>
    </w:tbl>
    <w:p w:rsidR="00FE2FF9" w:rsidRDefault="00693455">
      <w:pPr>
        <w:spacing w:line="560" w:lineRule="exact"/>
        <w:ind w:firstLineChars="200" w:firstLine="643"/>
        <w:rPr>
          <w:rFonts w:ascii="仿宋_GB2312" w:eastAsia="仿宋_GB2312"/>
          <w:sz w:val="32"/>
          <w:szCs w:val="32"/>
        </w:rPr>
      </w:pPr>
      <w:r>
        <w:rPr>
          <w:rFonts w:ascii="仿宋_GB2312" w:eastAsia="仿宋_GB2312" w:hint="eastAsia"/>
          <w:b/>
          <w:bCs/>
          <w:sz w:val="32"/>
          <w:szCs w:val="32"/>
        </w:rPr>
        <w:t>（五）招生</w:t>
      </w:r>
      <w:r>
        <w:rPr>
          <w:rFonts w:ascii="仿宋_GB2312" w:eastAsia="仿宋_GB2312"/>
          <w:b/>
          <w:bCs/>
          <w:sz w:val="32"/>
          <w:szCs w:val="32"/>
        </w:rPr>
        <w:t>规</w:t>
      </w:r>
      <w:r>
        <w:rPr>
          <w:rFonts w:ascii="仿宋_GB2312" w:eastAsia="仿宋_GB2312" w:hint="eastAsia"/>
          <w:b/>
          <w:bCs/>
          <w:sz w:val="32"/>
          <w:szCs w:val="32"/>
        </w:rPr>
        <w:t>模</w:t>
      </w:r>
      <w:r>
        <w:rPr>
          <w:rFonts w:ascii="仿宋_GB2312" w:eastAsia="仿宋_GB2312"/>
          <w:b/>
          <w:bCs/>
          <w:sz w:val="32"/>
          <w:szCs w:val="32"/>
        </w:rPr>
        <w:t>与生源</w:t>
      </w:r>
      <w:r>
        <w:rPr>
          <w:rFonts w:ascii="仿宋_GB2312" w:eastAsia="仿宋_GB2312" w:hint="eastAsia"/>
          <w:b/>
          <w:bCs/>
          <w:sz w:val="32"/>
          <w:szCs w:val="32"/>
        </w:rPr>
        <w:t>:</w:t>
      </w:r>
      <w:r>
        <w:rPr>
          <w:rFonts w:ascii="仿宋_GB2312" w:eastAsia="仿宋_GB2312" w:hint="eastAsia"/>
          <w:sz w:val="32"/>
          <w:szCs w:val="32"/>
        </w:rPr>
        <w:t xml:space="preserve"> 2019年，我校报到的1600名新生中：男生329人，女生1271人，男女比例失衡，这在师范院校当属正常现象；共有13个民族，其中汉族825人，占新生人数的51.6%，少数民族中彝族657人，占新生人数的41%，藏族69人、羌族15人、苗族11人、回族9人、蒙古族4人、布依族3人、傈僳族2人、土家族2人、白族1人、壮族1人、纳西族1人，充分体现了民族</w:t>
      </w:r>
      <w:proofErr w:type="gramStart"/>
      <w:r>
        <w:rPr>
          <w:rFonts w:ascii="仿宋_GB2312" w:eastAsia="仿宋_GB2312" w:hint="eastAsia"/>
          <w:sz w:val="32"/>
          <w:szCs w:val="32"/>
        </w:rPr>
        <w:t>幼专办学</w:t>
      </w:r>
      <w:proofErr w:type="gramEnd"/>
      <w:r>
        <w:rPr>
          <w:rFonts w:ascii="仿宋_GB2312" w:eastAsia="仿宋_GB2312" w:hint="eastAsia"/>
          <w:sz w:val="32"/>
          <w:szCs w:val="32"/>
        </w:rPr>
        <w:t>的特点。</w:t>
      </w:r>
    </w:p>
    <w:p w:rsidR="00FE2FF9" w:rsidRDefault="00693455">
      <w:pPr>
        <w:ind w:firstLineChars="200" w:firstLine="640"/>
        <w:jc w:val="left"/>
        <w:rPr>
          <w:rFonts w:ascii="仿宋_GB2312" w:eastAsia="仿宋_GB2312"/>
          <w:sz w:val="32"/>
          <w:szCs w:val="32"/>
        </w:rPr>
      </w:pPr>
      <w:r>
        <w:rPr>
          <w:rFonts w:ascii="仿宋_GB2312" w:eastAsia="仿宋_GB2312" w:hint="eastAsia"/>
          <w:sz w:val="32"/>
          <w:szCs w:val="32"/>
        </w:rPr>
        <w:t>1.2019年招生情况</w:t>
      </w:r>
    </w:p>
    <w:tbl>
      <w:tblPr>
        <w:tblW w:w="5000" w:type="pct"/>
        <w:tblBorders>
          <w:top w:val="single" w:sz="2" w:space="0" w:color="000000"/>
          <w:left w:val="single" w:sz="4" w:space="0" w:color="000000"/>
          <w:bottom w:val="single" w:sz="4" w:space="0" w:color="000000"/>
          <w:right w:val="single" w:sz="4" w:space="0" w:color="000000"/>
          <w:insideH w:val="single" w:sz="2" w:space="0" w:color="000000"/>
          <w:insideV w:val="single" w:sz="4" w:space="0" w:color="000000"/>
        </w:tblBorders>
        <w:tblCellMar>
          <w:left w:w="0" w:type="dxa"/>
          <w:right w:w="0" w:type="dxa"/>
        </w:tblCellMar>
        <w:tblLook w:val="04A0" w:firstRow="1" w:lastRow="0" w:firstColumn="1" w:lastColumn="0" w:noHBand="0" w:noVBand="1"/>
      </w:tblPr>
      <w:tblGrid>
        <w:gridCol w:w="2499"/>
        <w:gridCol w:w="2029"/>
        <w:gridCol w:w="1877"/>
        <w:gridCol w:w="1891"/>
      </w:tblGrid>
      <w:tr w:rsidR="00FE2FF9">
        <w:trPr>
          <w:cantSplit/>
          <w:trHeight w:val="314"/>
        </w:trPr>
        <w:tc>
          <w:tcPr>
            <w:tcW w:w="1506" w:type="pct"/>
            <w:tcBorders>
              <w:top w:val="single" w:sz="2" w:space="0" w:color="000000"/>
              <w:left w:val="single" w:sz="4" w:space="0" w:color="000000"/>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招生专业</w:t>
            </w:r>
          </w:p>
        </w:tc>
        <w:tc>
          <w:tcPr>
            <w:tcW w:w="1223" w:type="pct"/>
            <w:tcBorders>
              <w:top w:val="single" w:sz="2"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计划招生（人）</w:t>
            </w:r>
          </w:p>
        </w:tc>
        <w:tc>
          <w:tcPr>
            <w:tcW w:w="1131" w:type="pct"/>
            <w:tcBorders>
              <w:top w:val="single" w:sz="2"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实际录取数（人）</w:t>
            </w:r>
          </w:p>
        </w:tc>
        <w:tc>
          <w:tcPr>
            <w:tcW w:w="1140" w:type="pct"/>
            <w:tcBorders>
              <w:top w:val="single" w:sz="2"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实际报到数</w:t>
            </w:r>
          </w:p>
        </w:tc>
      </w:tr>
      <w:tr w:rsidR="00FE2FF9">
        <w:trPr>
          <w:cantSplit/>
          <w:trHeight w:val="390"/>
        </w:trPr>
        <w:tc>
          <w:tcPr>
            <w:tcW w:w="1506" w:type="pct"/>
            <w:tcBorders>
              <w:top w:val="single" w:sz="4" w:space="0" w:color="000000"/>
              <w:left w:val="single" w:sz="4" w:space="0" w:color="000000"/>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学前教育</w:t>
            </w:r>
          </w:p>
        </w:tc>
        <w:tc>
          <w:tcPr>
            <w:tcW w:w="1223" w:type="pct"/>
            <w:tcBorders>
              <w:top w:val="single" w:sz="4"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650</w:t>
            </w:r>
          </w:p>
        </w:tc>
        <w:tc>
          <w:tcPr>
            <w:tcW w:w="1131" w:type="pct"/>
            <w:tcBorders>
              <w:top w:val="single" w:sz="4"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682</w:t>
            </w:r>
          </w:p>
        </w:tc>
        <w:tc>
          <w:tcPr>
            <w:tcW w:w="1140" w:type="pct"/>
            <w:tcBorders>
              <w:top w:val="single" w:sz="4"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643</w:t>
            </w:r>
          </w:p>
        </w:tc>
      </w:tr>
      <w:tr w:rsidR="00FE2FF9">
        <w:trPr>
          <w:cantSplit/>
          <w:trHeight w:val="390"/>
        </w:trPr>
        <w:tc>
          <w:tcPr>
            <w:tcW w:w="1506" w:type="pct"/>
            <w:tcBorders>
              <w:top w:val="single" w:sz="4" w:space="0" w:color="000000"/>
              <w:left w:val="single" w:sz="4" w:space="0" w:color="000000"/>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小学教育</w:t>
            </w:r>
          </w:p>
        </w:tc>
        <w:tc>
          <w:tcPr>
            <w:tcW w:w="1223" w:type="pct"/>
            <w:tcBorders>
              <w:top w:val="single" w:sz="4"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600</w:t>
            </w:r>
          </w:p>
        </w:tc>
        <w:tc>
          <w:tcPr>
            <w:tcW w:w="1131" w:type="pct"/>
            <w:tcBorders>
              <w:top w:val="single" w:sz="4"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768</w:t>
            </w:r>
          </w:p>
        </w:tc>
        <w:tc>
          <w:tcPr>
            <w:tcW w:w="1140" w:type="pct"/>
            <w:tcBorders>
              <w:top w:val="single" w:sz="4"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727</w:t>
            </w:r>
          </w:p>
        </w:tc>
      </w:tr>
      <w:tr w:rsidR="00FE2FF9">
        <w:trPr>
          <w:cantSplit/>
          <w:trHeight w:val="390"/>
        </w:trPr>
        <w:tc>
          <w:tcPr>
            <w:tcW w:w="1506" w:type="pct"/>
            <w:tcBorders>
              <w:top w:val="single" w:sz="4" w:space="0" w:color="000000"/>
              <w:left w:val="single" w:sz="4" w:space="0" w:color="000000"/>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美术教育</w:t>
            </w:r>
          </w:p>
        </w:tc>
        <w:tc>
          <w:tcPr>
            <w:tcW w:w="1223" w:type="pct"/>
            <w:tcBorders>
              <w:top w:val="single" w:sz="4"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100</w:t>
            </w:r>
          </w:p>
        </w:tc>
        <w:tc>
          <w:tcPr>
            <w:tcW w:w="1131" w:type="pct"/>
            <w:tcBorders>
              <w:top w:val="single" w:sz="4"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100</w:t>
            </w:r>
          </w:p>
        </w:tc>
        <w:tc>
          <w:tcPr>
            <w:tcW w:w="1140" w:type="pct"/>
            <w:tcBorders>
              <w:top w:val="single" w:sz="4"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92</w:t>
            </w:r>
          </w:p>
        </w:tc>
      </w:tr>
      <w:tr w:rsidR="00FE2FF9">
        <w:trPr>
          <w:cantSplit/>
          <w:trHeight w:val="390"/>
        </w:trPr>
        <w:tc>
          <w:tcPr>
            <w:tcW w:w="1506" w:type="pct"/>
            <w:tcBorders>
              <w:top w:val="single" w:sz="4" w:space="0" w:color="000000"/>
              <w:left w:val="single" w:sz="4" w:space="0" w:color="000000"/>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艺术教育</w:t>
            </w:r>
          </w:p>
        </w:tc>
        <w:tc>
          <w:tcPr>
            <w:tcW w:w="1223" w:type="pct"/>
            <w:tcBorders>
              <w:top w:val="single" w:sz="4"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50</w:t>
            </w:r>
          </w:p>
        </w:tc>
        <w:tc>
          <w:tcPr>
            <w:tcW w:w="1131" w:type="pct"/>
            <w:tcBorders>
              <w:top w:val="single" w:sz="4"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50</w:t>
            </w:r>
          </w:p>
        </w:tc>
        <w:tc>
          <w:tcPr>
            <w:tcW w:w="1140" w:type="pct"/>
            <w:tcBorders>
              <w:top w:val="single" w:sz="4"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49</w:t>
            </w:r>
          </w:p>
        </w:tc>
      </w:tr>
      <w:tr w:rsidR="00FE2FF9">
        <w:trPr>
          <w:cantSplit/>
          <w:trHeight w:val="390"/>
        </w:trPr>
        <w:tc>
          <w:tcPr>
            <w:tcW w:w="1506" w:type="pct"/>
            <w:tcBorders>
              <w:top w:val="single" w:sz="4" w:space="0" w:color="000000"/>
              <w:left w:val="single" w:sz="4" w:space="0" w:color="000000"/>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会计</w:t>
            </w:r>
          </w:p>
        </w:tc>
        <w:tc>
          <w:tcPr>
            <w:tcW w:w="1223" w:type="pct"/>
            <w:tcBorders>
              <w:top w:val="single" w:sz="4"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100</w:t>
            </w:r>
          </w:p>
        </w:tc>
        <w:tc>
          <w:tcPr>
            <w:tcW w:w="1131" w:type="pct"/>
            <w:tcBorders>
              <w:top w:val="single" w:sz="4"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91</w:t>
            </w:r>
          </w:p>
        </w:tc>
        <w:tc>
          <w:tcPr>
            <w:tcW w:w="1140" w:type="pct"/>
            <w:tcBorders>
              <w:top w:val="single" w:sz="4"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89</w:t>
            </w:r>
          </w:p>
        </w:tc>
      </w:tr>
      <w:tr w:rsidR="00FE2FF9">
        <w:trPr>
          <w:cantSplit/>
          <w:trHeight w:val="390"/>
        </w:trPr>
        <w:tc>
          <w:tcPr>
            <w:tcW w:w="1506" w:type="pct"/>
            <w:tcBorders>
              <w:top w:val="single" w:sz="4" w:space="0" w:color="000000"/>
              <w:left w:val="single" w:sz="4" w:space="0" w:color="000000"/>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“3+2”学前教育</w:t>
            </w:r>
          </w:p>
        </w:tc>
        <w:tc>
          <w:tcPr>
            <w:tcW w:w="1223" w:type="pct"/>
            <w:tcBorders>
              <w:top w:val="single" w:sz="4"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300</w:t>
            </w:r>
          </w:p>
        </w:tc>
        <w:tc>
          <w:tcPr>
            <w:tcW w:w="1131" w:type="pct"/>
            <w:tcBorders>
              <w:top w:val="single" w:sz="4"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300</w:t>
            </w:r>
          </w:p>
        </w:tc>
        <w:tc>
          <w:tcPr>
            <w:tcW w:w="1140" w:type="pct"/>
            <w:tcBorders>
              <w:top w:val="single" w:sz="4"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219</w:t>
            </w:r>
          </w:p>
        </w:tc>
      </w:tr>
      <w:tr w:rsidR="00FE2FF9">
        <w:trPr>
          <w:cantSplit/>
          <w:trHeight w:val="390"/>
        </w:trPr>
        <w:tc>
          <w:tcPr>
            <w:tcW w:w="1506" w:type="pct"/>
            <w:tcBorders>
              <w:top w:val="single" w:sz="4" w:space="0" w:color="000000"/>
              <w:left w:val="single" w:sz="4" w:space="0" w:color="000000"/>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“3+2”小学教育</w:t>
            </w:r>
          </w:p>
        </w:tc>
        <w:tc>
          <w:tcPr>
            <w:tcW w:w="1223" w:type="pct"/>
            <w:tcBorders>
              <w:top w:val="single" w:sz="4"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200</w:t>
            </w:r>
          </w:p>
        </w:tc>
        <w:tc>
          <w:tcPr>
            <w:tcW w:w="1131" w:type="pct"/>
            <w:tcBorders>
              <w:top w:val="single" w:sz="4"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200</w:t>
            </w:r>
          </w:p>
        </w:tc>
        <w:tc>
          <w:tcPr>
            <w:tcW w:w="1140" w:type="pct"/>
            <w:tcBorders>
              <w:top w:val="single" w:sz="4"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198</w:t>
            </w:r>
          </w:p>
        </w:tc>
      </w:tr>
      <w:tr w:rsidR="00FE2FF9">
        <w:trPr>
          <w:cantSplit/>
          <w:trHeight w:val="390"/>
        </w:trPr>
        <w:tc>
          <w:tcPr>
            <w:tcW w:w="1506" w:type="pct"/>
            <w:tcBorders>
              <w:top w:val="single" w:sz="2" w:space="0" w:color="000000"/>
              <w:left w:val="single" w:sz="4" w:space="0" w:color="000000"/>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合 计</w:t>
            </w:r>
          </w:p>
        </w:tc>
        <w:tc>
          <w:tcPr>
            <w:tcW w:w="1223" w:type="pct"/>
            <w:tcBorders>
              <w:top w:val="single" w:sz="2"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2000</w:t>
            </w:r>
          </w:p>
        </w:tc>
        <w:tc>
          <w:tcPr>
            <w:tcW w:w="1131" w:type="pct"/>
            <w:tcBorders>
              <w:top w:val="single" w:sz="2"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2191</w:t>
            </w:r>
          </w:p>
        </w:tc>
        <w:tc>
          <w:tcPr>
            <w:tcW w:w="1140" w:type="pct"/>
            <w:tcBorders>
              <w:top w:val="single" w:sz="2"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2017</w:t>
            </w:r>
          </w:p>
        </w:tc>
      </w:tr>
    </w:tbl>
    <w:p w:rsidR="00FE2FF9" w:rsidRDefault="00693455">
      <w:pPr>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招生生源地</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我校生源地目前已拓展至全省各市州。从生源地分布情况来看，州外新生报到人数839人，占新生人数的52.4%，州内新生报到人数761人。我校生源地和去年相比，依旧覆</w:t>
      </w:r>
      <w:r>
        <w:rPr>
          <w:rFonts w:ascii="仿宋_GB2312" w:eastAsia="仿宋_GB2312" w:hint="eastAsia"/>
          <w:sz w:val="32"/>
          <w:szCs w:val="32"/>
        </w:rPr>
        <w:lastRenderedPageBreak/>
        <w:t>盖了四川省内21个地市州。新生报到率再创新高，已超额完成既定目标。可喜的是，成都市、自贡市、宜宾市、达州市、遂宁市、巴中市、资阳市、眉山市、内江市、绵阳市、德阳市、广元市等12个地区为招生宣传的盲区，共有390人到我校就读，约占新生报到人数的1/4。</w:t>
      </w:r>
    </w:p>
    <w:p w:rsidR="00FE2FF9" w:rsidRDefault="00693455">
      <w:pPr>
        <w:ind w:firstLineChars="200" w:firstLine="640"/>
        <w:jc w:val="left"/>
        <w:rPr>
          <w:rFonts w:ascii="仿宋_GB2312" w:eastAsia="仿宋_GB2312"/>
          <w:sz w:val="32"/>
          <w:szCs w:val="32"/>
        </w:rPr>
      </w:pPr>
      <w:r>
        <w:rPr>
          <w:rFonts w:ascii="仿宋_GB2312" w:eastAsia="仿宋_GB2312" w:hint="eastAsia"/>
          <w:sz w:val="32"/>
          <w:szCs w:val="32"/>
        </w:rPr>
        <w:t>3.2020年计划招生</w:t>
      </w:r>
    </w:p>
    <w:tbl>
      <w:tblPr>
        <w:tblW w:w="5000" w:type="pct"/>
        <w:tblBorders>
          <w:top w:val="single" w:sz="4" w:space="0" w:color="000000"/>
          <w:left w:val="single" w:sz="2" w:space="0" w:color="000000"/>
          <w:bottom w:val="single" w:sz="4" w:space="0" w:color="000000"/>
          <w:right w:val="single" w:sz="4" w:space="0" w:color="000000"/>
          <w:insideH w:val="single" w:sz="4" w:space="0" w:color="000000"/>
          <w:insideV w:val="single" w:sz="2" w:space="0" w:color="000000"/>
        </w:tblBorders>
        <w:tblCellMar>
          <w:left w:w="0" w:type="dxa"/>
          <w:right w:w="0" w:type="dxa"/>
        </w:tblCellMar>
        <w:tblLook w:val="04A0" w:firstRow="1" w:lastRow="0" w:firstColumn="1" w:lastColumn="0" w:noHBand="0" w:noVBand="1"/>
      </w:tblPr>
      <w:tblGrid>
        <w:gridCol w:w="1902"/>
        <w:gridCol w:w="3722"/>
        <w:gridCol w:w="2674"/>
      </w:tblGrid>
      <w:tr w:rsidR="00FE2FF9">
        <w:trPr>
          <w:cantSplit/>
          <w:trHeight w:val="415"/>
        </w:trPr>
        <w:tc>
          <w:tcPr>
            <w:tcW w:w="1146" w:type="pct"/>
            <w:tcBorders>
              <w:top w:val="single" w:sz="4"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序号</w:t>
            </w:r>
          </w:p>
        </w:tc>
        <w:tc>
          <w:tcPr>
            <w:tcW w:w="2243"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招生专业</w:t>
            </w:r>
          </w:p>
        </w:tc>
        <w:tc>
          <w:tcPr>
            <w:tcW w:w="1611"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计划招生人数</w:t>
            </w:r>
          </w:p>
        </w:tc>
      </w:tr>
      <w:tr w:rsidR="00FE2FF9">
        <w:trPr>
          <w:cantSplit/>
          <w:trHeight w:val="415"/>
        </w:trPr>
        <w:tc>
          <w:tcPr>
            <w:tcW w:w="1146" w:type="pct"/>
            <w:tcBorders>
              <w:top w:val="single" w:sz="4"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w:t>
            </w:r>
          </w:p>
        </w:tc>
        <w:tc>
          <w:tcPr>
            <w:tcW w:w="2243"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学前教育</w:t>
            </w:r>
          </w:p>
        </w:tc>
        <w:tc>
          <w:tcPr>
            <w:tcW w:w="1611"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700</w:t>
            </w:r>
          </w:p>
        </w:tc>
      </w:tr>
      <w:tr w:rsidR="00FE2FF9">
        <w:trPr>
          <w:cantSplit/>
          <w:trHeight w:val="415"/>
        </w:trPr>
        <w:tc>
          <w:tcPr>
            <w:tcW w:w="1146" w:type="pct"/>
            <w:tcBorders>
              <w:top w:val="single" w:sz="4"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w:t>
            </w:r>
          </w:p>
        </w:tc>
        <w:tc>
          <w:tcPr>
            <w:tcW w:w="2243"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小学教育</w:t>
            </w:r>
          </w:p>
        </w:tc>
        <w:tc>
          <w:tcPr>
            <w:tcW w:w="1611"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700</w:t>
            </w:r>
          </w:p>
        </w:tc>
      </w:tr>
      <w:tr w:rsidR="00FE2FF9">
        <w:trPr>
          <w:cantSplit/>
          <w:trHeight w:val="415"/>
        </w:trPr>
        <w:tc>
          <w:tcPr>
            <w:tcW w:w="1146" w:type="pct"/>
            <w:tcBorders>
              <w:top w:val="single" w:sz="4"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5</w:t>
            </w:r>
          </w:p>
        </w:tc>
        <w:tc>
          <w:tcPr>
            <w:tcW w:w="2243"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美术教育</w:t>
            </w:r>
          </w:p>
        </w:tc>
        <w:tc>
          <w:tcPr>
            <w:tcW w:w="1611"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150</w:t>
            </w:r>
          </w:p>
        </w:tc>
      </w:tr>
      <w:tr w:rsidR="00FE2FF9">
        <w:trPr>
          <w:cantSplit/>
          <w:trHeight w:val="415"/>
        </w:trPr>
        <w:tc>
          <w:tcPr>
            <w:tcW w:w="1146" w:type="pct"/>
            <w:tcBorders>
              <w:top w:val="single" w:sz="4"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6</w:t>
            </w:r>
          </w:p>
        </w:tc>
        <w:tc>
          <w:tcPr>
            <w:tcW w:w="2243"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艺术教育</w:t>
            </w:r>
          </w:p>
        </w:tc>
        <w:tc>
          <w:tcPr>
            <w:tcW w:w="1611"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100</w:t>
            </w:r>
          </w:p>
        </w:tc>
      </w:tr>
      <w:tr w:rsidR="00FE2FF9">
        <w:trPr>
          <w:cantSplit/>
          <w:trHeight w:val="415"/>
        </w:trPr>
        <w:tc>
          <w:tcPr>
            <w:tcW w:w="1146" w:type="pct"/>
            <w:tcBorders>
              <w:top w:val="single" w:sz="4"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7</w:t>
            </w:r>
          </w:p>
        </w:tc>
        <w:tc>
          <w:tcPr>
            <w:tcW w:w="2243"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“3+2”学前教育</w:t>
            </w:r>
          </w:p>
        </w:tc>
        <w:tc>
          <w:tcPr>
            <w:tcW w:w="1611" w:type="pct"/>
            <w:tcBorders>
              <w:top w:val="single" w:sz="4" w:space="0" w:color="000000"/>
              <w:left w:val="nil"/>
              <w:bottom w:val="single" w:sz="4" w:space="0" w:color="000000"/>
              <w:right w:val="single" w:sz="4" w:space="0" w:color="000000"/>
            </w:tcBorders>
            <w:vAlign w:val="center"/>
          </w:tcPr>
          <w:p w:rsidR="00FE2FF9" w:rsidRDefault="00FE2FF9">
            <w:pPr>
              <w:spacing w:line="440" w:lineRule="exact"/>
              <w:jc w:val="center"/>
              <w:rPr>
                <w:rFonts w:ascii="仿宋_GB2312" w:eastAsia="仿宋_GB2312"/>
                <w:sz w:val="28"/>
                <w:szCs w:val="28"/>
              </w:rPr>
            </w:pPr>
          </w:p>
        </w:tc>
      </w:tr>
      <w:tr w:rsidR="00FE2FF9">
        <w:trPr>
          <w:cantSplit/>
          <w:trHeight w:val="415"/>
        </w:trPr>
        <w:tc>
          <w:tcPr>
            <w:tcW w:w="1146" w:type="pct"/>
            <w:tcBorders>
              <w:top w:val="single" w:sz="4" w:space="0" w:color="000000"/>
              <w:left w:val="single" w:sz="2" w:space="0" w:color="000000"/>
              <w:bottom w:val="single" w:sz="4" w:space="0" w:color="000000"/>
              <w:right w:val="single" w:sz="2" w:space="0" w:color="000000"/>
            </w:tcBorders>
            <w:vAlign w:val="center"/>
          </w:tcPr>
          <w:p w:rsidR="00FE2FF9" w:rsidRDefault="00FE2FF9">
            <w:pPr>
              <w:spacing w:line="440" w:lineRule="exact"/>
              <w:jc w:val="center"/>
              <w:rPr>
                <w:rFonts w:ascii="仿宋_GB2312" w:eastAsia="仿宋_GB2312"/>
                <w:sz w:val="28"/>
                <w:szCs w:val="28"/>
              </w:rPr>
            </w:pPr>
          </w:p>
        </w:tc>
        <w:tc>
          <w:tcPr>
            <w:tcW w:w="2243"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会计</w:t>
            </w:r>
          </w:p>
        </w:tc>
        <w:tc>
          <w:tcPr>
            <w:tcW w:w="1611"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150</w:t>
            </w:r>
          </w:p>
        </w:tc>
      </w:tr>
      <w:tr w:rsidR="00FE2FF9">
        <w:trPr>
          <w:cantSplit/>
          <w:trHeight w:val="415"/>
        </w:trPr>
        <w:tc>
          <w:tcPr>
            <w:tcW w:w="1146" w:type="pct"/>
            <w:tcBorders>
              <w:top w:val="single" w:sz="4" w:space="0" w:color="000000"/>
              <w:left w:val="single" w:sz="2" w:space="0" w:color="000000"/>
              <w:bottom w:val="single" w:sz="2"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8</w:t>
            </w:r>
          </w:p>
        </w:tc>
        <w:tc>
          <w:tcPr>
            <w:tcW w:w="2243" w:type="pct"/>
            <w:tcBorders>
              <w:top w:val="single" w:sz="4" w:space="0" w:color="000000"/>
              <w:left w:val="nil"/>
              <w:bottom w:val="single" w:sz="2"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“3+2”小学教育</w:t>
            </w:r>
          </w:p>
        </w:tc>
        <w:tc>
          <w:tcPr>
            <w:tcW w:w="1611" w:type="pct"/>
            <w:tcBorders>
              <w:top w:val="single" w:sz="4" w:space="0" w:color="000000"/>
              <w:left w:val="nil"/>
              <w:bottom w:val="single" w:sz="2" w:space="0" w:color="000000"/>
              <w:right w:val="single" w:sz="4" w:space="0" w:color="000000"/>
            </w:tcBorders>
            <w:vAlign w:val="center"/>
          </w:tcPr>
          <w:p w:rsidR="00FE2FF9" w:rsidRDefault="00FE2FF9">
            <w:pPr>
              <w:spacing w:line="440" w:lineRule="exact"/>
              <w:jc w:val="center"/>
              <w:rPr>
                <w:rFonts w:ascii="仿宋_GB2312" w:eastAsia="仿宋_GB2312"/>
                <w:sz w:val="28"/>
                <w:szCs w:val="28"/>
              </w:rPr>
            </w:pPr>
          </w:p>
        </w:tc>
      </w:tr>
      <w:tr w:rsidR="00FE2FF9">
        <w:trPr>
          <w:cantSplit/>
          <w:trHeight w:val="415"/>
        </w:trPr>
        <w:tc>
          <w:tcPr>
            <w:tcW w:w="1146" w:type="pct"/>
            <w:tcBorders>
              <w:top w:val="single" w:sz="2"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9</w:t>
            </w:r>
          </w:p>
        </w:tc>
        <w:tc>
          <w:tcPr>
            <w:tcW w:w="2243" w:type="pct"/>
            <w:tcBorders>
              <w:top w:val="single" w:sz="2" w:space="0" w:color="000000"/>
              <w:left w:val="nil"/>
              <w:bottom w:val="single" w:sz="4" w:space="0" w:color="000000"/>
              <w:right w:val="single" w:sz="2" w:space="0" w:color="000000"/>
            </w:tcBorders>
            <w:vAlign w:val="center"/>
          </w:tcPr>
          <w:p w:rsidR="00FE2FF9" w:rsidRDefault="00FE2FF9">
            <w:pPr>
              <w:spacing w:line="440" w:lineRule="exact"/>
              <w:jc w:val="center"/>
              <w:rPr>
                <w:rFonts w:ascii="仿宋_GB2312" w:eastAsia="仿宋_GB2312"/>
                <w:sz w:val="28"/>
                <w:szCs w:val="28"/>
              </w:rPr>
            </w:pPr>
          </w:p>
        </w:tc>
        <w:tc>
          <w:tcPr>
            <w:tcW w:w="1611" w:type="pct"/>
            <w:tcBorders>
              <w:top w:val="single" w:sz="2" w:space="0" w:color="000000"/>
              <w:left w:val="nil"/>
              <w:bottom w:val="single" w:sz="4" w:space="0" w:color="000000"/>
              <w:right w:val="single" w:sz="4" w:space="0" w:color="000000"/>
            </w:tcBorders>
            <w:vAlign w:val="center"/>
          </w:tcPr>
          <w:p w:rsidR="00FE2FF9" w:rsidRDefault="00FE2FF9">
            <w:pPr>
              <w:spacing w:line="440" w:lineRule="exact"/>
              <w:jc w:val="center"/>
              <w:rPr>
                <w:rFonts w:ascii="仿宋_GB2312" w:eastAsia="仿宋_GB2312"/>
                <w:sz w:val="28"/>
                <w:szCs w:val="28"/>
              </w:rPr>
            </w:pPr>
          </w:p>
        </w:tc>
      </w:tr>
      <w:tr w:rsidR="00FE2FF9">
        <w:trPr>
          <w:cantSplit/>
          <w:trHeight w:val="415"/>
        </w:trPr>
        <w:tc>
          <w:tcPr>
            <w:tcW w:w="1146" w:type="pct"/>
            <w:tcBorders>
              <w:top w:val="single" w:sz="4"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10</w:t>
            </w:r>
          </w:p>
        </w:tc>
        <w:tc>
          <w:tcPr>
            <w:tcW w:w="2243" w:type="pct"/>
            <w:tcBorders>
              <w:top w:val="single" w:sz="4" w:space="0" w:color="000000"/>
              <w:left w:val="nil"/>
              <w:bottom w:val="single" w:sz="4" w:space="0" w:color="000000"/>
              <w:right w:val="single" w:sz="2" w:space="0" w:color="000000"/>
            </w:tcBorders>
            <w:vAlign w:val="center"/>
          </w:tcPr>
          <w:p w:rsidR="00FE2FF9" w:rsidRDefault="00FE2FF9">
            <w:pPr>
              <w:spacing w:line="440" w:lineRule="exact"/>
              <w:jc w:val="center"/>
              <w:rPr>
                <w:rFonts w:ascii="仿宋_GB2312" w:eastAsia="仿宋_GB2312"/>
                <w:sz w:val="28"/>
                <w:szCs w:val="28"/>
              </w:rPr>
            </w:pPr>
          </w:p>
        </w:tc>
        <w:tc>
          <w:tcPr>
            <w:tcW w:w="1611" w:type="pct"/>
            <w:tcBorders>
              <w:top w:val="single" w:sz="4" w:space="0" w:color="000000"/>
              <w:left w:val="nil"/>
              <w:bottom w:val="single" w:sz="4" w:space="0" w:color="000000"/>
              <w:right w:val="single" w:sz="4" w:space="0" w:color="000000"/>
            </w:tcBorders>
            <w:vAlign w:val="center"/>
          </w:tcPr>
          <w:p w:rsidR="00FE2FF9" w:rsidRDefault="00FE2FF9">
            <w:pPr>
              <w:spacing w:line="440" w:lineRule="exact"/>
              <w:jc w:val="center"/>
              <w:rPr>
                <w:rFonts w:ascii="仿宋_GB2312" w:eastAsia="仿宋_GB2312"/>
                <w:sz w:val="28"/>
                <w:szCs w:val="28"/>
              </w:rPr>
            </w:pPr>
          </w:p>
        </w:tc>
      </w:tr>
      <w:tr w:rsidR="00FE2FF9">
        <w:trPr>
          <w:cantSplit/>
          <w:trHeight w:val="415"/>
        </w:trPr>
        <w:tc>
          <w:tcPr>
            <w:tcW w:w="1146" w:type="pct"/>
            <w:tcBorders>
              <w:top w:val="single" w:sz="4" w:space="0" w:color="000000"/>
              <w:left w:val="single" w:sz="2" w:space="0" w:color="000000"/>
              <w:bottom w:val="single" w:sz="4" w:space="0" w:color="000000"/>
              <w:right w:val="single" w:sz="2" w:space="0" w:color="000000"/>
            </w:tcBorders>
            <w:vAlign w:val="center"/>
          </w:tcPr>
          <w:p w:rsidR="00FE2FF9" w:rsidRDefault="00FE2FF9">
            <w:pPr>
              <w:spacing w:line="440" w:lineRule="exact"/>
              <w:jc w:val="center"/>
              <w:rPr>
                <w:rFonts w:ascii="仿宋_GB2312" w:eastAsia="仿宋_GB2312"/>
                <w:sz w:val="28"/>
                <w:szCs w:val="28"/>
              </w:rPr>
            </w:pPr>
          </w:p>
        </w:tc>
        <w:tc>
          <w:tcPr>
            <w:tcW w:w="2243"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合计</w:t>
            </w:r>
          </w:p>
        </w:tc>
        <w:tc>
          <w:tcPr>
            <w:tcW w:w="1611"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1800</w:t>
            </w:r>
          </w:p>
        </w:tc>
      </w:tr>
    </w:tbl>
    <w:p w:rsidR="00FE2FF9" w:rsidRDefault="00693455">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（六）专业与系部</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1.专业</w:t>
      </w:r>
      <w:proofErr w:type="gramStart"/>
      <w:r>
        <w:rPr>
          <w:rFonts w:ascii="仿宋_GB2312" w:eastAsia="仿宋_GB2312" w:hint="eastAsia"/>
          <w:sz w:val="32"/>
          <w:szCs w:val="32"/>
        </w:rPr>
        <w:t>及系部概况</w:t>
      </w:r>
      <w:proofErr w:type="gramEnd"/>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学校现有学前教育系、小学教育系、艺术教育系、职业教育系、</w:t>
      </w:r>
      <w:proofErr w:type="gramStart"/>
      <w:r>
        <w:rPr>
          <w:rFonts w:ascii="仿宋_GB2312" w:eastAsia="仿宋_GB2312" w:hint="eastAsia"/>
          <w:sz w:val="32"/>
          <w:szCs w:val="32"/>
        </w:rPr>
        <w:t>思政课</w:t>
      </w:r>
      <w:proofErr w:type="gramEnd"/>
      <w:r>
        <w:rPr>
          <w:rFonts w:ascii="仿宋_GB2312" w:eastAsia="仿宋_GB2312" w:hint="eastAsia"/>
          <w:sz w:val="32"/>
          <w:szCs w:val="32"/>
        </w:rPr>
        <w:t>教学部，共五个系部。在校生学制分为初中起点五年制专科、高中起点三年制专科两种；高中起点大专开设学前教育、小学教育、艺术教育、美术教育、会计（美术教育、会计2019年9月首次招生），共5个专业。全校学生人数按人才状态数据平台（2019）要求的折合全日制高职在校生总数25</w:t>
      </w:r>
      <w:r>
        <w:rPr>
          <w:rFonts w:ascii="仿宋_GB2312" w:eastAsia="仿宋_GB2312"/>
          <w:sz w:val="32"/>
          <w:szCs w:val="32"/>
        </w:rPr>
        <w:t>41</w:t>
      </w:r>
      <w:r>
        <w:rPr>
          <w:rFonts w:ascii="仿宋_GB2312" w:eastAsia="仿宋_GB2312" w:hint="eastAsia"/>
          <w:sz w:val="32"/>
          <w:szCs w:val="32"/>
        </w:rPr>
        <w:t>人、3+2在校学生417人。</w:t>
      </w:r>
    </w:p>
    <w:p w:rsidR="00FE2FF9" w:rsidRDefault="00693455">
      <w:pPr>
        <w:spacing w:line="560" w:lineRule="exact"/>
        <w:jc w:val="center"/>
        <w:rPr>
          <w:rFonts w:ascii="仿宋_GB2312" w:eastAsia="仿宋_GB2312"/>
          <w:sz w:val="28"/>
          <w:szCs w:val="28"/>
        </w:rPr>
      </w:pPr>
      <w:r>
        <w:rPr>
          <w:rFonts w:ascii="仿宋_GB2312" w:eastAsia="仿宋_GB2312" w:hint="eastAsia"/>
          <w:sz w:val="28"/>
          <w:szCs w:val="28"/>
        </w:rPr>
        <w:lastRenderedPageBreak/>
        <w:t>学校专业设置表（3年制专科阶段）</w:t>
      </w:r>
    </w:p>
    <w:tbl>
      <w:tblPr>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1"/>
        <w:gridCol w:w="2126"/>
        <w:gridCol w:w="1691"/>
        <w:gridCol w:w="1299"/>
        <w:gridCol w:w="1494"/>
        <w:gridCol w:w="1186"/>
        <w:gridCol w:w="851"/>
      </w:tblGrid>
      <w:tr w:rsidR="00FE2FF9">
        <w:trPr>
          <w:cantSplit/>
          <w:trHeight w:val="464"/>
        </w:trPr>
        <w:tc>
          <w:tcPr>
            <w:tcW w:w="851" w:type="dxa"/>
            <w:tcBorders>
              <w:top w:val="single" w:sz="4" w:space="0" w:color="000000"/>
              <w:left w:val="single" w:sz="4" w:space="0" w:color="000000"/>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序号</w:t>
            </w:r>
          </w:p>
        </w:tc>
        <w:tc>
          <w:tcPr>
            <w:tcW w:w="2126" w:type="dxa"/>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proofErr w:type="gramStart"/>
            <w:r>
              <w:rPr>
                <w:rFonts w:ascii="仿宋_GB2312" w:eastAsia="仿宋_GB2312" w:hint="eastAsia"/>
                <w:sz w:val="28"/>
                <w:szCs w:val="28"/>
              </w:rPr>
              <w:t>所属系部</w:t>
            </w:r>
            <w:proofErr w:type="gramEnd"/>
          </w:p>
        </w:tc>
        <w:tc>
          <w:tcPr>
            <w:tcW w:w="1691"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专业名称</w:t>
            </w:r>
          </w:p>
        </w:tc>
        <w:tc>
          <w:tcPr>
            <w:tcW w:w="1299" w:type="dxa"/>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专业代</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码</w:t>
            </w:r>
          </w:p>
        </w:tc>
        <w:tc>
          <w:tcPr>
            <w:tcW w:w="1494" w:type="dxa"/>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首次招生日</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期（年月）</w:t>
            </w:r>
          </w:p>
        </w:tc>
        <w:tc>
          <w:tcPr>
            <w:tcW w:w="1186" w:type="dxa"/>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修业年限</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（年）</w:t>
            </w:r>
          </w:p>
        </w:tc>
        <w:tc>
          <w:tcPr>
            <w:tcW w:w="851" w:type="dxa"/>
            <w:tcBorders>
              <w:top w:val="single" w:sz="4"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学生</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人数</w:t>
            </w:r>
          </w:p>
        </w:tc>
      </w:tr>
      <w:tr w:rsidR="00FE2FF9">
        <w:trPr>
          <w:cantSplit/>
          <w:trHeight w:val="356"/>
        </w:trPr>
        <w:tc>
          <w:tcPr>
            <w:tcW w:w="851" w:type="dxa"/>
            <w:tcBorders>
              <w:top w:val="single" w:sz="4" w:space="0" w:color="000000"/>
              <w:left w:val="single" w:sz="4" w:space="0" w:color="000000"/>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w:t>
            </w:r>
          </w:p>
        </w:tc>
        <w:tc>
          <w:tcPr>
            <w:tcW w:w="2126" w:type="dxa"/>
            <w:tcBorders>
              <w:top w:val="single" w:sz="4"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学前教育系</w:t>
            </w:r>
          </w:p>
        </w:tc>
        <w:tc>
          <w:tcPr>
            <w:tcW w:w="1691" w:type="dxa"/>
            <w:tcBorders>
              <w:top w:val="single" w:sz="4" w:space="0" w:color="000000"/>
              <w:left w:val="nil"/>
              <w:bottom w:val="single" w:sz="4" w:space="0" w:color="000000"/>
              <w:right w:val="single" w:sz="2"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学前教育</w:t>
            </w:r>
          </w:p>
        </w:tc>
        <w:tc>
          <w:tcPr>
            <w:tcW w:w="1299" w:type="dxa"/>
            <w:tcBorders>
              <w:top w:val="single" w:sz="4"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670102K</w:t>
            </w:r>
          </w:p>
        </w:tc>
        <w:tc>
          <w:tcPr>
            <w:tcW w:w="1494" w:type="dxa"/>
            <w:tcBorders>
              <w:top w:val="single" w:sz="4"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2018年9月</w:t>
            </w:r>
          </w:p>
        </w:tc>
        <w:tc>
          <w:tcPr>
            <w:tcW w:w="1186" w:type="dxa"/>
            <w:tcBorders>
              <w:top w:val="single" w:sz="4"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三年</w:t>
            </w:r>
          </w:p>
        </w:tc>
        <w:tc>
          <w:tcPr>
            <w:tcW w:w="851" w:type="dxa"/>
            <w:tcBorders>
              <w:top w:val="single" w:sz="4"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110</w:t>
            </w:r>
            <w:r>
              <w:rPr>
                <w:rFonts w:ascii="仿宋_GB2312" w:eastAsia="仿宋_GB2312"/>
                <w:sz w:val="28"/>
                <w:szCs w:val="28"/>
              </w:rPr>
              <w:t>6</w:t>
            </w:r>
          </w:p>
        </w:tc>
      </w:tr>
      <w:tr w:rsidR="00FE2FF9">
        <w:trPr>
          <w:cantSplit/>
          <w:trHeight w:val="629"/>
        </w:trPr>
        <w:tc>
          <w:tcPr>
            <w:tcW w:w="851" w:type="dxa"/>
            <w:tcBorders>
              <w:top w:val="single" w:sz="4" w:space="0" w:color="000000"/>
              <w:left w:val="single" w:sz="4" w:space="0" w:color="000000"/>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w:t>
            </w:r>
          </w:p>
        </w:tc>
        <w:tc>
          <w:tcPr>
            <w:tcW w:w="2126" w:type="dxa"/>
            <w:tcBorders>
              <w:top w:val="single" w:sz="4"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小学教育教育系</w:t>
            </w:r>
          </w:p>
        </w:tc>
        <w:tc>
          <w:tcPr>
            <w:tcW w:w="1691" w:type="dxa"/>
            <w:tcBorders>
              <w:top w:val="single" w:sz="4" w:space="0" w:color="000000"/>
              <w:left w:val="nil"/>
              <w:bottom w:val="single" w:sz="4" w:space="0" w:color="000000"/>
              <w:right w:val="single" w:sz="2"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小学教育</w:t>
            </w:r>
          </w:p>
        </w:tc>
        <w:tc>
          <w:tcPr>
            <w:tcW w:w="1299" w:type="dxa"/>
            <w:tcBorders>
              <w:top w:val="single" w:sz="4"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670103K</w:t>
            </w:r>
          </w:p>
        </w:tc>
        <w:tc>
          <w:tcPr>
            <w:tcW w:w="1494" w:type="dxa"/>
            <w:tcBorders>
              <w:top w:val="single" w:sz="4"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2018年9月</w:t>
            </w:r>
          </w:p>
        </w:tc>
        <w:tc>
          <w:tcPr>
            <w:tcW w:w="1186" w:type="dxa"/>
            <w:tcBorders>
              <w:top w:val="single" w:sz="4"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三年</w:t>
            </w:r>
          </w:p>
        </w:tc>
        <w:tc>
          <w:tcPr>
            <w:tcW w:w="851" w:type="dxa"/>
            <w:tcBorders>
              <w:top w:val="single" w:sz="4"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113</w:t>
            </w:r>
            <w:r>
              <w:rPr>
                <w:rFonts w:ascii="仿宋_GB2312" w:eastAsia="仿宋_GB2312"/>
                <w:sz w:val="28"/>
                <w:szCs w:val="28"/>
              </w:rPr>
              <w:t>3</w:t>
            </w:r>
          </w:p>
        </w:tc>
      </w:tr>
      <w:tr w:rsidR="00FE2FF9">
        <w:trPr>
          <w:cantSplit/>
          <w:trHeight w:val="717"/>
        </w:trPr>
        <w:tc>
          <w:tcPr>
            <w:tcW w:w="851" w:type="dxa"/>
            <w:tcBorders>
              <w:top w:val="single" w:sz="4" w:space="0" w:color="000000"/>
              <w:left w:val="single" w:sz="4" w:space="0" w:color="000000"/>
              <w:bottom w:val="single" w:sz="2"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3</w:t>
            </w:r>
          </w:p>
        </w:tc>
        <w:tc>
          <w:tcPr>
            <w:tcW w:w="2126" w:type="dxa"/>
            <w:tcBorders>
              <w:top w:val="single" w:sz="4" w:space="0" w:color="000000"/>
              <w:left w:val="nil"/>
              <w:bottom w:val="single" w:sz="2"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艺术教育系</w:t>
            </w:r>
          </w:p>
        </w:tc>
        <w:tc>
          <w:tcPr>
            <w:tcW w:w="1691" w:type="dxa"/>
            <w:tcBorders>
              <w:top w:val="single" w:sz="4" w:space="0" w:color="000000"/>
              <w:left w:val="nil"/>
              <w:bottom w:val="single" w:sz="2" w:space="0" w:color="000000"/>
              <w:right w:val="single" w:sz="2"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艺术教育教育</w:t>
            </w:r>
          </w:p>
        </w:tc>
        <w:tc>
          <w:tcPr>
            <w:tcW w:w="1299" w:type="dxa"/>
            <w:tcBorders>
              <w:top w:val="single" w:sz="4" w:space="0" w:color="000000"/>
              <w:left w:val="nil"/>
              <w:bottom w:val="single" w:sz="2"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670117k</w:t>
            </w:r>
          </w:p>
        </w:tc>
        <w:tc>
          <w:tcPr>
            <w:tcW w:w="1494" w:type="dxa"/>
            <w:tcBorders>
              <w:top w:val="single" w:sz="4" w:space="0" w:color="000000"/>
              <w:left w:val="nil"/>
              <w:bottom w:val="single" w:sz="2"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2018年9月</w:t>
            </w:r>
          </w:p>
        </w:tc>
        <w:tc>
          <w:tcPr>
            <w:tcW w:w="1186" w:type="dxa"/>
            <w:tcBorders>
              <w:top w:val="single" w:sz="4" w:space="0" w:color="000000"/>
              <w:left w:val="nil"/>
              <w:bottom w:val="single" w:sz="2"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三年</w:t>
            </w:r>
          </w:p>
        </w:tc>
        <w:tc>
          <w:tcPr>
            <w:tcW w:w="851" w:type="dxa"/>
            <w:tcBorders>
              <w:top w:val="single" w:sz="4" w:space="0" w:color="000000"/>
              <w:left w:val="nil"/>
              <w:bottom w:val="single" w:sz="2"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122</w:t>
            </w:r>
          </w:p>
        </w:tc>
      </w:tr>
      <w:tr w:rsidR="00FE2FF9">
        <w:trPr>
          <w:cantSplit/>
          <w:trHeight w:val="627"/>
        </w:trPr>
        <w:tc>
          <w:tcPr>
            <w:tcW w:w="851" w:type="dxa"/>
            <w:tcBorders>
              <w:top w:val="single" w:sz="2" w:space="0" w:color="000000"/>
              <w:left w:val="single" w:sz="4" w:space="0" w:color="000000"/>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4</w:t>
            </w:r>
          </w:p>
        </w:tc>
        <w:tc>
          <w:tcPr>
            <w:tcW w:w="2126" w:type="dxa"/>
            <w:tcBorders>
              <w:top w:val="single" w:sz="2"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艺术教育系</w:t>
            </w:r>
          </w:p>
        </w:tc>
        <w:tc>
          <w:tcPr>
            <w:tcW w:w="1691" w:type="dxa"/>
            <w:tcBorders>
              <w:top w:val="single" w:sz="2" w:space="0" w:color="000000"/>
              <w:left w:val="nil"/>
              <w:bottom w:val="single" w:sz="4" w:space="0" w:color="000000"/>
              <w:right w:val="single" w:sz="2"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美术专业</w:t>
            </w:r>
          </w:p>
        </w:tc>
        <w:tc>
          <w:tcPr>
            <w:tcW w:w="1299" w:type="dxa"/>
            <w:tcBorders>
              <w:top w:val="single" w:sz="2"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670113K</w:t>
            </w:r>
          </w:p>
        </w:tc>
        <w:tc>
          <w:tcPr>
            <w:tcW w:w="1494" w:type="dxa"/>
            <w:tcBorders>
              <w:top w:val="single" w:sz="2"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2019年9月</w:t>
            </w:r>
          </w:p>
        </w:tc>
        <w:tc>
          <w:tcPr>
            <w:tcW w:w="1186" w:type="dxa"/>
            <w:tcBorders>
              <w:top w:val="single" w:sz="2"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三年</w:t>
            </w:r>
          </w:p>
        </w:tc>
        <w:tc>
          <w:tcPr>
            <w:tcW w:w="851" w:type="dxa"/>
            <w:tcBorders>
              <w:top w:val="single" w:sz="2"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92</w:t>
            </w:r>
          </w:p>
        </w:tc>
      </w:tr>
      <w:tr w:rsidR="00FE2FF9">
        <w:trPr>
          <w:cantSplit/>
          <w:trHeight w:val="629"/>
        </w:trPr>
        <w:tc>
          <w:tcPr>
            <w:tcW w:w="851" w:type="dxa"/>
            <w:tcBorders>
              <w:top w:val="single" w:sz="4" w:space="0" w:color="000000"/>
              <w:left w:val="single" w:sz="4" w:space="0" w:color="000000"/>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5</w:t>
            </w:r>
          </w:p>
        </w:tc>
        <w:tc>
          <w:tcPr>
            <w:tcW w:w="2126" w:type="dxa"/>
            <w:tcBorders>
              <w:top w:val="single" w:sz="4"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艺术教育系</w:t>
            </w:r>
          </w:p>
        </w:tc>
        <w:tc>
          <w:tcPr>
            <w:tcW w:w="1691" w:type="dxa"/>
            <w:tcBorders>
              <w:top w:val="single" w:sz="4" w:space="0" w:color="000000"/>
              <w:left w:val="nil"/>
              <w:bottom w:val="single" w:sz="4" w:space="0" w:color="000000"/>
              <w:right w:val="single" w:sz="2"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会计</w:t>
            </w:r>
          </w:p>
        </w:tc>
        <w:tc>
          <w:tcPr>
            <w:tcW w:w="1299" w:type="dxa"/>
            <w:tcBorders>
              <w:top w:val="single" w:sz="4"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630302</w:t>
            </w:r>
          </w:p>
        </w:tc>
        <w:tc>
          <w:tcPr>
            <w:tcW w:w="1494" w:type="dxa"/>
            <w:tcBorders>
              <w:top w:val="single" w:sz="4"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2019年9月</w:t>
            </w:r>
          </w:p>
        </w:tc>
        <w:tc>
          <w:tcPr>
            <w:tcW w:w="1186" w:type="dxa"/>
            <w:tcBorders>
              <w:top w:val="single" w:sz="4"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三年</w:t>
            </w:r>
          </w:p>
        </w:tc>
        <w:tc>
          <w:tcPr>
            <w:tcW w:w="851" w:type="dxa"/>
            <w:tcBorders>
              <w:top w:val="single" w:sz="4"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88</w:t>
            </w:r>
          </w:p>
        </w:tc>
      </w:tr>
    </w:tbl>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2.专业</w:t>
      </w:r>
      <w:proofErr w:type="gramStart"/>
      <w:r>
        <w:rPr>
          <w:rFonts w:ascii="仿宋_GB2312" w:eastAsia="仿宋_GB2312" w:hint="eastAsia"/>
          <w:sz w:val="32"/>
          <w:szCs w:val="32"/>
        </w:rPr>
        <w:t>及系部建设</w:t>
      </w:r>
      <w:proofErr w:type="gramEnd"/>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为主动适应高等教育发展新形势对人才培养的新要求，更好地适应经济社会发展和产业结构调整对专业发展的实际需求，根据适应地方、区域、社会发展需求，以就业为导向，确立学前教育、小学教育为学校的特色专业，全力办好学前教育、小学教育、艺术教育、美术教育、会计等专业，努力办好新</w:t>
      </w:r>
      <w:proofErr w:type="gramStart"/>
      <w:r>
        <w:rPr>
          <w:rFonts w:ascii="仿宋_GB2312" w:eastAsia="仿宋_GB2312" w:hint="eastAsia"/>
          <w:sz w:val="32"/>
          <w:szCs w:val="32"/>
        </w:rPr>
        <w:t>申请康养专业</w:t>
      </w:r>
      <w:proofErr w:type="gramEnd"/>
      <w:r>
        <w:rPr>
          <w:rFonts w:ascii="仿宋_GB2312" w:eastAsia="仿宋_GB2312" w:hint="eastAsia"/>
          <w:sz w:val="32"/>
          <w:szCs w:val="32"/>
        </w:rPr>
        <w:t>；大力推进专业人才培养与专业课程体系的改革，推进质量建设工程；加快</w:t>
      </w:r>
      <w:proofErr w:type="gramStart"/>
      <w:r>
        <w:rPr>
          <w:rFonts w:ascii="仿宋_GB2312" w:eastAsia="仿宋_GB2312" w:hint="eastAsia"/>
          <w:sz w:val="32"/>
          <w:szCs w:val="32"/>
        </w:rPr>
        <w:t>专业群实训</w:t>
      </w:r>
      <w:proofErr w:type="gramEnd"/>
      <w:r>
        <w:rPr>
          <w:rFonts w:ascii="仿宋_GB2312" w:eastAsia="仿宋_GB2312" w:hint="eastAsia"/>
          <w:sz w:val="32"/>
          <w:szCs w:val="32"/>
        </w:rPr>
        <w:t>（验）室、专业实训（验）室的建设，加强学生专业实践能力的培养。</w:t>
      </w:r>
    </w:p>
    <w:p w:rsidR="00FE2FF9" w:rsidRDefault="00693455">
      <w:pPr>
        <w:spacing w:line="560" w:lineRule="exact"/>
        <w:ind w:firstLineChars="200" w:firstLine="643"/>
        <w:rPr>
          <w:rFonts w:ascii="仿宋_GB2312" w:eastAsia="仿宋_GB2312"/>
          <w:sz w:val="32"/>
          <w:szCs w:val="32"/>
        </w:rPr>
      </w:pPr>
      <w:r>
        <w:rPr>
          <w:rFonts w:ascii="仿宋_GB2312" w:eastAsia="仿宋_GB2312" w:hint="eastAsia"/>
          <w:b/>
          <w:bCs/>
          <w:sz w:val="32"/>
          <w:szCs w:val="32"/>
        </w:rPr>
        <w:t>（七）师</w:t>
      </w:r>
      <w:r>
        <w:rPr>
          <w:rFonts w:ascii="仿宋_GB2312" w:eastAsia="仿宋_GB2312"/>
          <w:b/>
          <w:bCs/>
          <w:sz w:val="32"/>
          <w:szCs w:val="32"/>
        </w:rPr>
        <w:t>资队伍</w:t>
      </w:r>
      <w:r>
        <w:rPr>
          <w:rFonts w:ascii="仿宋_GB2312" w:eastAsia="仿宋_GB2312" w:hint="eastAsia"/>
          <w:b/>
          <w:bCs/>
          <w:sz w:val="32"/>
          <w:szCs w:val="32"/>
        </w:rPr>
        <w:t>：</w:t>
      </w:r>
      <w:r>
        <w:rPr>
          <w:rFonts w:ascii="仿宋_GB2312" w:eastAsia="仿宋_GB2312" w:hint="eastAsia"/>
          <w:sz w:val="32"/>
          <w:szCs w:val="32"/>
        </w:rPr>
        <w:t>教师队伍是学校建设中支撑性的基础，学校坚持“内培外引”的原则，着力打造一支师德高尚、业务精湛、结构合理，善于综合育人、具有终身学习发展能力和创新精神，能与我校人才培养模式和办学特色相适应的卓越师资队伍。</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1.规模与构成</w:t>
      </w:r>
    </w:p>
    <w:p w:rsidR="00FE2FF9" w:rsidRDefault="00693455">
      <w:pPr>
        <w:jc w:val="center"/>
        <w:rPr>
          <w:rFonts w:ascii="仿宋_GB2312" w:eastAsia="仿宋_GB2312"/>
          <w:sz w:val="28"/>
          <w:szCs w:val="28"/>
        </w:rPr>
      </w:pPr>
      <w:r>
        <w:rPr>
          <w:rFonts w:ascii="仿宋_GB2312" w:eastAsia="仿宋_GB2312" w:hint="eastAsia"/>
          <w:sz w:val="28"/>
          <w:szCs w:val="28"/>
        </w:rPr>
        <w:lastRenderedPageBreak/>
        <w:t>2018—2019学年学校专任教师职称结构</w:t>
      </w:r>
    </w:p>
    <w:tbl>
      <w:tblPr>
        <w:tblW w:w="8931" w:type="dxa"/>
        <w:jc w:val="center"/>
        <w:tblBorders>
          <w:top w:val="single" w:sz="4" w:space="0" w:color="000000"/>
          <w:left w:val="single" w:sz="2" w:space="0" w:color="000000"/>
          <w:bottom w:val="single" w:sz="2" w:space="0" w:color="000000"/>
          <w:right w:val="single" w:sz="4" w:space="0" w:color="000000"/>
          <w:insideH w:val="single" w:sz="4" w:space="0" w:color="000000"/>
          <w:insideV w:val="single" w:sz="2" w:space="0" w:color="000000"/>
        </w:tblBorders>
        <w:tblLayout w:type="fixed"/>
        <w:tblCellMar>
          <w:left w:w="0" w:type="dxa"/>
          <w:right w:w="0" w:type="dxa"/>
        </w:tblCellMar>
        <w:tblLook w:val="04A0" w:firstRow="1" w:lastRow="0" w:firstColumn="1" w:lastColumn="0" w:noHBand="0" w:noVBand="1"/>
      </w:tblPr>
      <w:tblGrid>
        <w:gridCol w:w="1276"/>
        <w:gridCol w:w="851"/>
        <w:gridCol w:w="709"/>
        <w:gridCol w:w="992"/>
        <w:gridCol w:w="709"/>
        <w:gridCol w:w="992"/>
        <w:gridCol w:w="567"/>
        <w:gridCol w:w="1134"/>
        <w:gridCol w:w="709"/>
        <w:gridCol w:w="992"/>
      </w:tblGrid>
      <w:tr w:rsidR="00FE2FF9">
        <w:trPr>
          <w:cantSplit/>
          <w:trHeight w:val="534"/>
          <w:jc w:val="center"/>
        </w:trPr>
        <w:tc>
          <w:tcPr>
            <w:tcW w:w="1276" w:type="dxa"/>
            <w:vMerge w:val="restart"/>
            <w:tcBorders>
              <w:top w:val="single" w:sz="4"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年份</w:t>
            </w:r>
          </w:p>
        </w:tc>
        <w:tc>
          <w:tcPr>
            <w:tcW w:w="851" w:type="dxa"/>
            <w:vMerge w:val="restar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专任教师数</w:t>
            </w:r>
          </w:p>
        </w:tc>
        <w:tc>
          <w:tcPr>
            <w:tcW w:w="1701" w:type="dxa"/>
            <w:gridSpan w:val="2"/>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高级职称</w:t>
            </w:r>
          </w:p>
        </w:tc>
        <w:tc>
          <w:tcPr>
            <w:tcW w:w="1701" w:type="dxa"/>
            <w:gridSpan w:val="2"/>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中级职称</w:t>
            </w:r>
          </w:p>
        </w:tc>
        <w:tc>
          <w:tcPr>
            <w:tcW w:w="1701" w:type="dxa"/>
            <w:gridSpan w:val="2"/>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初级职称</w:t>
            </w:r>
          </w:p>
        </w:tc>
        <w:tc>
          <w:tcPr>
            <w:tcW w:w="1701" w:type="dxa"/>
            <w:gridSpan w:val="2"/>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其他</w:t>
            </w:r>
          </w:p>
        </w:tc>
      </w:tr>
      <w:tr w:rsidR="00FE2FF9">
        <w:trPr>
          <w:cantSplit/>
          <w:trHeight w:val="846"/>
          <w:jc w:val="center"/>
        </w:trPr>
        <w:tc>
          <w:tcPr>
            <w:tcW w:w="1276" w:type="dxa"/>
            <w:vMerge/>
            <w:tcBorders>
              <w:top w:val="single" w:sz="4" w:space="0" w:color="000000"/>
              <w:left w:val="single" w:sz="2" w:space="0" w:color="000000"/>
              <w:bottom w:val="single" w:sz="4" w:space="0" w:color="000000"/>
              <w:right w:val="single" w:sz="2" w:space="0" w:color="000000"/>
            </w:tcBorders>
            <w:vAlign w:val="center"/>
          </w:tcPr>
          <w:p w:rsidR="00FE2FF9" w:rsidRDefault="00FE2FF9">
            <w:pPr>
              <w:spacing w:line="440" w:lineRule="exact"/>
              <w:jc w:val="center"/>
              <w:rPr>
                <w:rFonts w:ascii="仿宋_GB2312" w:eastAsia="仿宋_GB2312"/>
                <w:sz w:val="28"/>
                <w:szCs w:val="28"/>
              </w:rPr>
            </w:pPr>
          </w:p>
        </w:tc>
        <w:tc>
          <w:tcPr>
            <w:tcW w:w="851" w:type="dxa"/>
            <w:vMerge/>
            <w:tcBorders>
              <w:top w:val="single" w:sz="4" w:space="0" w:color="000000"/>
              <w:left w:val="nil"/>
              <w:bottom w:val="single" w:sz="4" w:space="0" w:color="000000"/>
              <w:right w:val="single" w:sz="2" w:space="0" w:color="000000"/>
            </w:tcBorders>
            <w:vAlign w:val="center"/>
          </w:tcPr>
          <w:p w:rsidR="00FE2FF9" w:rsidRDefault="00FE2FF9">
            <w:pPr>
              <w:spacing w:line="440" w:lineRule="exact"/>
              <w:jc w:val="center"/>
              <w:rPr>
                <w:rFonts w:ascii="仿宋_GB2312" w:eastAsia="仿宋_GB2312"/>
                <w:sz w:val="28"/>
                <w:szCs w:val="28"/>
              </w:rPr>
            </w:pPr>
          </w:p>
        </w:tc>
        <w:tc>
          <w:tcPr>
            <w:tcW w:w="709"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人</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数</w:t>
            </w:r>
          </w:p>
        </w:tc>
        <w:tc>
          <w:tcPr>
            <w:tcW w:w="992"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比例</w:t>
            </w:r>
          </w:p>
        </w:tc>
        <w:tc>
          <w:tcPr>
            <w:tcW w:w="709"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人</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数</w:t>
            </w:r>
          </w:p>
        </w:tc>
        <w:tc>
          <w:tcPr>
            <w:tcW w:w="992"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比例</w:t>
            </w:r>
          </w:p>
        </w:tc>
        <w:tc>
          <w:tcPr>
            <w:tcW w:w="567"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人</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数</w:t>
            </w:r>
          </w:p>
        </w:tc>
        <w:tc>
          <w:tcPr>
            <w:tcW w:w="1134"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比例</w:t>
            </w:r>
          </w:p>
        </w:tc>
        <w:tc>
          <w:tcPr>
            <w:tcW w:w="709"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人数</w:t>
            </w:r>
          </w:p>
        </w:tc>
        <w:tc>
          <w:tcPr>
            <w:tcW w:w="992" w:type="dxa"/>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比例</w:t>
            </w:r>
          </w:p>
        </w:tc>
      </w:tr>
      <w:tr w:rsidR="00FE2FF9">
        <w:trPr>
          <w:cantSplit/>
          <w:trHeight w:val="985"/>
          <w:jc w:val="center"/>
        </w:trPr>
        <w:tc>
          <w:tcPr>
            <w:tcW w:w="1276" w:type="dxa"/>
            <w:tcBorders>
              <w:top w:val="single" w:sz="2"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2018—</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2019学年</w:t>
            </w:r>
          </w:p>
        </w:tc>
        <w:tc>
          <w:tcPr>
            <w:tcW w:w="851" w:type="dxa"/>
            <w:tcBorders>
              <w:top w:val="single" w:sz="2"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146</w:t>
            </w:r>
          </w:p>
        </w:tc>
        <w:tc>
          <w:tcPr>
            <w:tcW w:w="709" w:type="dxa"/>
            <w:tcBorders>
              <w:top w:val="single" w:sz="2"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34</w:t>
            </w:r>
          </w:p>
        </w:tc>
        <w:tc>
          <w:tcPr>
            <w:tcW w:w="992" w:type="dxa"/>
            <w:tcBorders>
              <w:top w:val="single" w:sz="2"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23.29%</w:t>
            </w:r>
          </w:p>
        </w:tc>
        <w:tc>
          <w:tcPr>
            <w:tcW w:w="709" w:type="dxa"/>
            <w:tcBorders>
              <w:top w:val="single" w:sz="2"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39</w:t>
            </w:r>
          </w:p>
        </w:tc>
        <w:tc>
          <w:tcPr>
            <w:tcW w:w="992" w:type="dxa"/>
            <w:tcBorders>
              <w:top w:val="single" w:sz="2"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26.71%</w:t>
            </w:r>
          </w:p>
        </w:tc>
        <w:tc>
          <w:tcPr>
            <w:tcW w:w="567" w:type="dxa"/>
            <w:tcBorders>
              <w:top w:val="single" w:sz="2"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49</w:t>
            </w:r>
          </w:p>
        </w:tc>
        <w:tc>
          <w:tcPr>
            <w:tcW w:w="1134" w:type="dxa"/>
            <w:tcBorders>
              <w:top w:val="single" w:sz="2"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33.56%</w:t>
            </w:r>
          </w:p>
        </w:tc>
        <w:tc>
          <w:tcPr>
            <w:tcW w:w="709" w:type="dxa"/>
            <w:tcBorders>
              <w:top w:val="single" w:sz="2"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24</w:t>
            </w:r>
          </w:p>
        </w:tc>
        <w:tc>
          <w:tcPr>
            <w:tcW w:w="992" w:type="dxa"/>
            <w:tcBorders>
              <w:top w:val="single" w:sz="2"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16.44%</w:t>
            </w:r>
          </w:p>
        </w:tc>
      </w:tr>
    </w:tbl>
    <w:p w:rsidR="00FE2FF9" w:rsidRDefault="00693455">
      <w:pPr>
        <w:jc w:val="center"/>
        <w:rPr>
          <w:rFonts w:ascii="仿宋_GB2312" w:eastAsia="仿宋_GB2312"/>
          <w:sz w:val="28"/>
          <w:szCs w:val="28"/>
        </w:rPr>
      </w:pPr>
      <w:r>
        <w:rPr>
          <w:rFonts w:ascii="仿宋_GB2312" w:eastAsia="仿宋_GB2312" w:hint="eastAsia"/>
          <w:sz w:val="28"/>
          <w:szCs w:val="28"/>
        </w:rPr>
        <w:t>2018—2019学年专任教师学历结构</w:t>
      </w:r>
    </w:p>
    <w:tbl>
      <w:tblPr>
        <w:tblW w:w="5000" w:type="pct"/>
        <w:tblBorders>
          <w:top w:val="single" w:sz="4" w:space="0" w:color="000000"/>
          <w:left w:val="single" w:sz="2" w:space="0" w:color="000000"/>
          <w:bottom w:val="single" w:sz="4" w:space="0" w:color="000000"/>
          <w:right w:val="single" w:sz="4" w:space="0" w:color="000000"/>
          <w:insideH w:val="single" w:sz="4" w:space="0" w:color="000000"/>
          <w:insideV w:val="single" w:sz="2" w:space="0" w:color="000000"/>
        </w:tblBorders>
        <w:tblCellMar>
          <w:left w:w="0" w:type="dxa"/>
          <w:right w:w="0" w:type="dxa"/>
        </w:tblCellMar>
        <w:tblLook w:val="04A0" w:firstRow="1" w:lastRow="0" w:firstColumn="1" w:lastColumn="0" w:noHBand="0" w:noVBand="1"/>
      </w:tblPr>
      <w:tblGrid>
        <w:gridCol w:w="1425"/>
        <w:gridCol w:w="1341"/>
        <w:gridCol w:w="790"/>
        <w:gridCol w:w="1054"/>
        <w:gridCol w:w="659"/>
        <w:gridCol w:w="1185"/>
        <w:gridCol w:w="659"/>
        <w:gridCol w:w="1185"/>
      </w:tblGrid>
      <w:tr w:rsidR="00FE2FF9">
        <w:trPr>
          <w:cantSplit/>
          <w:trHeight w:val="370"/>
        </w:trPr>
        <w:tc>
          <w:tcPr>
            <w:tcW w:w="859" w:type="pct"/>
            <w:vMerge w:val="restart"/>
            <w:tcBorders>
              <w:top w:val="single" w:sz="4"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年份</w:t>
            </w:r>
          </w:p>
        </w:tc>
        <w:tc>
          <w:tcPr>
            <w:tcW w:w="808" w:type="pct"/>
            <w:vMerge w:val="restar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专任教师数</w:t>
            </w:r>
          </w:p>
        </w:tc>
        <w:tc>
          <w:tcPr>
            <w:tcW w:w="1111" w:type="pct"/>
            <w:gridSpan w:val="2"/>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硕士以上</w:t>
            </w:r>
          </w:p>
        </w:tc>
        <w:tc>
          <w:tcPr>
            <w:tcW w:w="1111" w:type="pct"/>
            <w:gridSpan w:val="2"/>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本科</w:t>
            </w:r>
          </w:p>
        </w:tc>
        <w:tc>
          <w:tcPr>
            <w:tcW w:w="1111" w:type="pct"/>
            <w:gridSpan w:val="2"/>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专科</w:t>
            </w:r>
          </w:p>
        </w:tc>
      </w:tr>
      <w:tr w:rsidR="00FE2FF9">
        <w:trPr>
          <w:cantSplit/>
          <w:trHeight w:val="317"/>
        </w:trPr>
        <w:tc>
          <w:tcPr>
            <w:tcW w:w="859" w:type="pct"/>
            <w:vMerge/>
            <w:tcBorders>
              <w:top w:val="single" w:sz="4" w:space="0" w:color="000000"/>
              <w:left w:val="single" w:sz="2" w:space="0" w:color="000000"/>
              <w:bottom w:val="single" w:sz="4" w:space="0" w:color="000000"/>
              <w:right w:val="single" w:sz="2" w:space="0" w:color="000000"/>
            </w:tcBorders>
            <w:vAlign w:val="center"/>
          </w:tcPr>
          <w:p w:rsidR="00FE2FF9" w:rsidRDefault="00FE2FF9">
            <w:pPr>
              <w:spacing w:line="440" w:lineRule="exact"/>
              <w:jc w:val="center"/>
              <w:rPr>
                <w:rFonts w:ascii="仿宋_GB2312" w:eastAsia="仿宋_GB2312"/>
                <w:sz w:val="28"/>
                <w:szCs w:val="28"/>
              </w:rPr>
            </w:pPr>
          </w:p>
        </w:tc>
        <w:tc>
          <w:tcPr>
            <w:tcW w:w="808" w:type="pct"/>
            <w:vMerge/>
            <w:tcBorders>
              <w:top w:val="single" w:sz="4" w:space="0" w:color="000000"/>
              <w:left w:val="nil"/>
              <w:bottom w:val="single" w:sz="4" w:space="0" w:color="000000"/>
              <w:right w:val="single" w:sz="2" w:space="0" w:color="000000"/>
            </w:tcBorders>
            <w:vAlign w:val="center"/>
          </w:tcPr>
          <w:p w:rsidR="00FE2FF9" w:rsidRDefault="00FE2FF9">
            <w:pPr>
              <w:spacing w:line="440" w:lineRule="exact"/>
              <w:jc w:val="center"/>
              <w:rPr>
                <w:rFonts w:ascii="仿宋_GB2312" w:eastAsia="仿宋_GB2312"/>
                <w:sz w:val="28"/>
                <w:szCs w:val="28"/>
              </w:rPr>
            </w:pPr>
          </w:p>
        </w:tc>
        <w:tc>
          <w:tcPr>
            <w:tcW w:w="476"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人数</w:t>
            </w:r>
          </w:p>
        </w:tc>
        <w:tc>
          <w:tcPr>
            <w:tcW w:w="635"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比例</w:t>
            </w:r>
          </w:p>
        </w:tc>
        <w:tc>
          <w:tcPr>
            <w:tcW w:w="397"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人数</w:t>
            </w:r>
          </w:p>
        </w:tc>
        <w:tc>
          <w:tcPr>
            <w:tcW w:w="714"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比例</w:t>
            </w:r>
          </w:p>
        </w:tc>
        <w:tc>
          <w:tcPr>
            <w:tcW w:w="397"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人数</w:t>
            </w:r>
          </w:p>
        </w:tc>
        <w:tc>
          <w:tcPr>
            <w:tcW w:w="714"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比例</w:t>
            </w:r>
          </w:p>
        </w:tc>
      </w:tr>
      <w:tr w:rsidR="00FE2FF9">
        <w:trPr>
          <w:cantSplit/>
          <w:trHeight w:val="713"/>
        </w:trPr>
        <w:tc>
          <w:tcPr>
            <w:tcW w:w="859" w:type="pct"/>
            <w:tcBorders>
              <w:top w:val="single" w:sz="4"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2018—2019学年</w:t>
            </w:r>
          </w:p>
        </w:tc>
        <w:tc>
          <w:tcPr>
            <w:tcW w:w="808"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146</w:t>
            </w:r>
          </w:p>
        </w:tc>
        <w:tc>
          <w:tcPr>
            <w:tcW w:w="476"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67</w:t>
            </w:r>
          </w:p>
        </w:tc>
        <w:tc>
          <w:tcPr>
            <w:tcW w:w="635"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45.89%</w:t>
            </w:r>
          </w:p>
        </w:tc>
        <w:tc>
          <w:tcPr>
            <w:tcW w:w="397"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79</w:t>
            </w:r>
          </w:p>
        </w:tc>
        <w:tc>
          <w:tcPr>
            <w:tcW w:w="714"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54.11%</w:t>
            </w:r>
          </w:p>
        </w:tc>
        <w:tc>
          <w:tcPr>
            <w:tcW w:w="397"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0</w:t>
            </w:r>
          </w:p>
        </w:tc>
        <w:tc>
          <w:tcPr>
            <w:tcW w:w="714"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0%</w:t>
            </w:r>
          </w:p>
        </w:tc>
      </w:tr>
    </w:tbl>
    <w:p w:rsidR="00FE2FF9" w:rsidRDefault="00693455">
      <w:pPr>
        <w:jc w:val="center"/>
        <w:rPr>
          <w:rFonts w:ascii="仿宋_GB2312" w:eastAsia="仿宋_GB2312"/>
          <w:sz w:val="28"/>
          <w:szCs w:val="28"/>
        </w:rPr>
      </w:pPr>
      <w:r>
        <w:rPr>
          <w:rFonts w:ascii="仿宋_GB2312" w:eastAsia="仿宋_GB2312" w:hint="eastAsia"/>
          <w:sz w:val="28"/>
          <w:szCs w:val="28"/>
        </w:rPr>
        <w:t>2018—2019学年专任教师年龄结构</w:t>
      </w:r>
    </w:p>
    <w:tbl>
      <w:tblPr>
        <w:tblW w:w="8789" w:type="dxa"/>
        <w:tblInd w:w="-145" w:type="dxa"/>
        <w:tblBorders>
          <w:top w:val="single" w:sz="4" w:space="0" w:color="000000"/>
          <w:left w:val="single" w:sz="2" w:space="0" w:color="000000"/>
          <w:bottom w:val="single" w:sz="4" w:space="0" w:color="000000"/>
          <w:right w:val="single" w:sz="4" w:space="0" w:color="000000"/>
          <w:insideH w:val="single" w:sz="4" w:space="0" w:color="000000"/>
          <w:insideV w:val="single" w:sz="2" w:space="0" w:color="000000"/>
        </w:tblBorders>
        <w:tblCellMar>
          <w:left w:w="0" w:type="dxa"/>
          <w:right w:w="0" w:type="dxa"/>
        </w:tblCellMar>
        <w:tblLook w:val="04A0" w:firstRow="1" w:lastRow="0" w:firstColumn="1" w:lastColumn="0" w:noHBand="0" w:noVBand="1"/>
      </w:tblPr>
      <w:tblGrid>
        <w:gridCol w:w="1673"/>
        <w:gridCol w:w="1056"/>
        <w:gridCol w:w="916"/>
        <w:gridCol w:w="1069"/>
        <w:gridCol w:w="913"/>
        <w:gridCol w:w="1069"/>
        <w:gridCol w:w="787"/>
        <w:gridCol w:w="1306"/>
      </w:tblGrid>
      <w:tr w:rsidR="00FE2FF9">
        <w:trPr>
          <w:cantSplit/>
          <w:trHeight w:val="531"/>
        </w:trPr>
        <w:tc>
          <w:tcPr>
            <w:tcW w:w="1673" w:type="dxa"/>
            <w:vMerge w:val="restart"/>
            <w:tcBorders>
              <w:top w:val="single" w:sz="4"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年份</w:t>
            </w:r>
          </w:p>
        </w:tc>
        <w:tc>
          <w:tcPr>
            <w:tcW w:w="1056" w:type="dxa"/>
            <w:vMerge w:val="restar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专任教</w:t>
            </w:r>
          </w:p>
          <w:p w:rsidR="00FE2FF9" w:rsidRDefault="00693455">
            <w:pPr>
              <w:spacing w:line="440" w:lineRule="exact"/>
              <w:jc w:val="center"/>
              <w:rPr>
                <w:rFonts w:ascii="仿宋_GB2312" w:eastAsia="仿宋_GB2312"/>
                <w:sz w:val="28"/>
                <w:szCs w:val="28"/>
              </w:rPr>
            </w:pPr>
            <w:proofErr w:type="gramStart"/>
            <w:r>
              <w:rPr>
                <w:rFonts w:ascii="仿宋_GB2312" w:eastAsia="仿宋_GB2312" w:hint="eastAsia"/>
                <w:sz w:val="28"/>
                <w:szCs w:val="28"/>
              </w:rPr>
              <w:t>师数</w:t>
            </w:r>
            <w:proofErr w:type="gramEnd"/>
          </w:p>
        </w:tc>
        <w:tc>
          <w:tcPr>
            <w:tcW w:w="1985" w:type="dxa"/>
            <w:gridSpan w:val="2"/>
            <w:tcBorders>
              <w:top w:val="single" w:sz="4" w:space="0" w:color="000000"/>
              <w:left w:val="nil"/>
              <w:bottom w:val="single" w:sz="2"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35岁及以下</w:t>
            </w:r>
          </w:p>
        </w:tc>
        <w:tc>
          <w:tcPr>
            <w:tcW w:w="1982" w:type="dxa"/>
            <w:gridSpan w:val="2"/>
            <w:tcBorders>
              <w:top w:val="single" w:sz="4" w:space="0" w:color="000000"/>
              <w:left w:val="nil"/>
              <w:bottom w:val="single" w:sz="2"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36-45岁</w:t>
            </w:r>
          </w:p>
        </w:tc>
        <w:tc>
          <w:tcPr>
            <w:tcW w:w="2093" w:type="dxa"/>
            <w:gridSpan w:val="2"/>
            <w:tcBorders>
              <w:top w:val="single" w:sz="4"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46-60岁</w:t>
            </w:r>
          </w:p>
        </w:tc>
      </w:tr>
      <w:tr w:rsidR="00FE2FF9">
        <w:trPr>
          <w:cantSplit/>
          <w:trHeight w:val="708"/>
        </w:trPr>
        <w:tc>
          <w:tcPr>
            <w:tcW w:w="1673" w:type="dxa"/>
            <w:vMerge/>
            <w:tcBorders>
              <w:top w:val="single" w:sz="4" w:space="0" w:color="000000"/>
              <w:left w:val="single" w:sz="2" w:space="0" w:color="000000"/>
              <w:bottom w:val="single" w:sz="4" w:space="0" w:color="000000"/>
              <w:right w:val="single" w:sz="2" w:space="0" w:color="000000"/>
            </w:tcBorders>
            <w:vAlign w:val="center"/>
          </w:tcPr>
          <w:p w:rsidR="00FE2FF9" w:rsidRDefault="00FE2FF9">
            <w:pPr>
              <w:spacing w:line="440" w:lineRule="exact"/>
              <w:jc w:val="center"/>
              <w:rPr>
                <w:rFonts w:ascii="仿宋_GB2312" w:eastAsia="仿宋_GB2312"/>
                <w:sz w:val="28"/>
                <w:szCs w:val="28"/>
              </w:rPr>
            </w:pPr>
          </w:p>
        </w:tc>
        <w:tc>
          <w:tcPr>
            <w:tcW w:w="0" w:type="auto"/>
            <w:vMerge/>
            <w:tcBorders>
              <w:top w:val="single" w:sz="4" w:space="0" w:color="000000"/>
              <w:left w:val="nil"/>
              <w:bottom w:val="single" w:sz="4" w:space="0" w:color="000000"/>
              <w:right w:val="single" w:sz="2" w:space="0" w:color="000000"/>
            </w:tcBorders>
            <w:vAlign w:val="center"/>
          </w:tcPr>
          <w:p w:rsidR="00FE2FF9" w:rsidRDefault="00FE2FF9">
            <w:pPr>
              <w:spacing w:line="440" w:lineRule="exact"/>
              <w:jc w:val="center"/>
              <w:rPr>
                <w:rFonts w:ascii="仿宋_GB2312" w:eastAsia="仿宋_GB2312"/>
                <w:sz w:val="28"/>
                <w:szCs w:val="28"/>
              </w:rPr>
            </w:pPr>
          </w:p>
        </w:tc>
        <w:tc>
          <w:tcPr>
            <w:tcW w:w="916" w:type="dxa"/>
            <w:tcBorders>
              <w:top w:val="single" w:sz="2"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人数</w:t>
            </w:r>
          </w:p>
        </w:tc>
        <w:tc>
          <w:tcPr>
            <w:tcW w:w="1069" w:type="dxa"/>
            <w:tcBorders>
              <w:top w:val="single" w:sz="2"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比例</w:t>
            </w:r>
          </w:p>
        </w:tc>
        <w:tc>
          <w:tcPr>
            <w:tcW w:w="913" w:type="dxa"/>
            <w:tcBorders>
              <w:top w:val="single" w:sz="2"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人数</w:t>
            </w:r>
          </w:p>
        </w:tc>
        <w:tc>
          <w:tcPr>
            <w:tcW w:w="1069" w:type="dxa"/>
            <w:tcBorders>
              <w:top w:val="single" w:sz="2"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比例</w:t>
            </w:r>
          </w:p>
        </w:tc>
        <w:tc>
          <w:tcPr>
            <w:tcW w:w="787" w:type="dxa"/>
            <w:tcBorders>
              <w:top w:val="single" w:sz="2"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人数</w:t>
            </w:r>
          </w:p>
        </w:tc>
        <w:tc>
          <w:tcPr>
            <w:tcW w:w="1306" w:type="dxa"/>
            <w:tcBorders>
              <w:top w:val="single" w:sz="2"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比例</w:t>
            </w:r>
          </w:p>
        </w:tc>
      </w:tr>
      <w:tr w:rsidR="00FE2FF9">
        <w:trPr>
          <w:cantSplit/>
          <w:trHeight w:val="844"/>
        </w:trPr>
        <w:tc>
          <w:tcPr>
            <w:tcW w:w="1673" w:type="dxa"/>
            <w:tcBorders>
              <w:top w:val="single" w:sz="4"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2018—2019</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学年</w:t>
            </w:r>
          </w:p>
        </w:tc>
        <w:tc>
          <w:tcPr>
            <w:tcW w:w="1056"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146</w:t>
            </w:r>
          </w:p>
        </w:tc>
        <w:tc>
          <w:tcPr>
            <w:tcW w:w="916"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78</w:t>
            </w:r>
          </w:p>
        </w:tc>
        <w:tc>
          <w:tcPr>
            <w:tcW w:w="1069"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53.43%</w:t>
            </w:r>
          </w:p>
        </w:tc>
        <w:tc>
          <w:tcPr>
            <w:tcW w:w="913"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29</w:t>
            </w:r>
          </w:p>
        </w:tc>
        <w:tc>
          <w:tcPr>
            <w:tcW w:w="1069"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19.86%</w:t>
            </w:r>
          </w:p>
        </w:tc>
        <w:tc>
          <w:tcPr>
            <w:tcW w:w="787"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39</w:t>
            </w:r>
          </w:p>
        </w:tc>
        <w:tc>
          <w:tcPr>
            <w:tcW w:w="1306" w:type="dxa"/>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26.71%</w:t>
            </w:r>
          </w:p>
        </w:tc>
      </w:tr>
    </w:tbl>
    <w:p w:rsidR="00FE2FF9" w:rsidRDefault="00FE2FF9"/>
    <w:p w:rsidR="00FE2FF9" w:rsidRDefault="00693455">
      <w:pPr>
        <w:spacing w:line="560" w:lineRule="exact"/>
        <w:ind w:firstLineChars="200" w:firstLine="640"/>
        <w:rPr>
          <w:rFonts w:ascii="黑体" w:eastAsia="黑体" w:hAnsi="黑体"/>
          <w:sz w:val="32"/>
          <w:szCs w:val="32"/>
        </w:rPr>
      </w:pPr>
      <w:r>
        <w:rPr>
          <w:rFonts w:ascii="黑体" w:eastAsia="黑体" w:hAnsi="黑体" w:hint="eastAsia"/>
          <w:sz w:val="32"/>
          <w:szCs w:val="32"/>
        </w:rPr>
        <w:t>二、学生发展</w:t>
      </w:r>
    </w:p>
    <w:p w:rsidR="00FE2FF9" w:rsidRDefault="00693455">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（一）学生综合素质培养</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全面贯彻落实《关于加强和改进新形势下高校思想政治工作的意见》《高校思想政治工作质量提升工程实施纲要》等文件精神，以立德树人为根本，以理想信念教育为核心，以社会主义核心价值观为引领，以全面提高人才培养能力为关键，全面推进素质教育，实现全员育人、全过程育人、全方位育人，不断提高学生的思想水平、政治觉悟、道德品质、文化素养，促进学生全面发展，培养德智体美劳全面发展的</w:t>
      </w:r>
      <w:r>
        <w:rPr>
          <w:rFonts w:ascii="仿宋_GB2312" w:eastAsia="仿宋_GB2312" w:hint="eastAsia"/>
          <w:sz w:val="32"/>
          <w:szCs w:val="32"/>
        </w:rPr>
        <w:lastRenderedPageBreak/>
        <w:t>社会主义建设者和接班人，提升我校学生的社会竞争力。</w:t>
      </w:r>
    </w:p>
    <w:p w:rsidR="00FE2FF9" w:rsidRDefault="00693455">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.狠抓知识技能培养，提升学生的科学文化素质</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一是坚持“三全育人”育人理念，落实师范</w:t>
      </w:r>
      <w:proofErr w:type="gramStart"/>
      <w:r>
        <w:rPr>
          <w:rFonts w:ascii="仿宋_GB2312" w:eastAsia="仿宋_GB2312" w:hint="eastAsia"/>
          <w:sz w:val="32"/>
          <w:szCs w:val="32"/>
        </w:rPr>
        <w:t>生专业</w:t>
      </w:r>
      <w:proofErr w:type="gramEnd"/>
      <w:r>
        <w:rPr>
          <w:rFonts w:ascii="仿宋_GB2312" w:eastAsia="仿宋_GB2312" w:hint="eastAsia"/>
          <w:sz w:val="32"/>
          <w:szCs w:val="32"/>
        </w:rPr>
        <w:t>实践能力训练。二是深化教育教学改革，实施学生技能考核制度，改革实践课程教学方法和考核方式，提高实践学科教育质量，实施拳头专业、精品课程建设工程。三是以问题为导向推动</w:t>
      </w:r>
      <w:proofErr w:type="gramStart"/>
      <w:r>
        <w:rPr>
          <w:rFonts w:ascii="仿宋_GB2312" w:eastAsia="仿宋_GB2312" w:hint="eastAsia"/>
          <w:sz w:val="32"/>
          <w:szCs w:val="32"/>
        </w:rPr>
        <w:t>思政课</w:t>
      </w:r>
      <w:proofErr w:type="gramEnd"/>
      <w:r>
        <w:rPr>
          <w:rFonts w:ascii="仿宋_GB2312" w:eastAsia="仿宋_GB2312" w:hint="eastAsia"/>
          <w:sz w:val="32"/>
          <w:szCs w:val="32"/>
        </w:rPr>
        <w:t>建设，大力推进</w:t>
      </w:r>
      <w:proofErr w:type="gramStart"/>
      <w:r>
        <w:rPr>
          <w:rFonts w:ascii="仿宋_GB2312" w:eastAsia="仿宋_GB2312" w:hint="eastAsia"/>
          <w:sz w:val="32"/>
          <w:szCs w:val="32"/>
        </w:rPr>
        <w:t>课堂思政建设</w:t>
      </w:r>
      <w:proofErr w:type="gramEnd"/>
      <w:r>
        <w:rPr>
          <w:rFonts w:ascii="仿宋_GB2312" w:eastAsia="仿宋_GB2312" w:hint="eastAsia"/>
          <w:sz w:val="32"/>
          <w:szCs w:val="32"/>
        </w:rPr>
        <w:t>，构建“模块化”教学模式。四是加大人才培养力度，大力培养“用得上、下得去，干得好、留得住、有发展”的师资和技术技能型人才。</w:t>
      </w:r>
    </w:p>
    <w:p w:rsidR="00FE2FF9" w:rsidRDefault="00693455">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.注重身心健康教育，提升学生的身心健康素质</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学校建立和完善校、系、班级、寝室“四级”预警防控体系制定学校心理危机干预方案和兼职心理咨询师管理办法等制度，拟建心理辅导与咨询服务中心，服务中心内设置个体咨询室、沙盘游戏室、减压放松室、智能情绪互动宣泄室、认知调节室、身心成长训练室和团体活动室等功能设施设备完善的智能平台，同时</w:t>
      </w:r>
      <w:proofErr w:type="gramStart"/>
      <w:r>
        <w:rPr>
          <w:rFonts w:ascii="仿宋_GB2312" w:eastAsia="仿宋_GB2312" w:hint="eastAsia"/>
          <w:sz w:val="32"/>
          <w:szCs w:val="32"/>
        </w:rPr>
        <w:t>中心拟配专职</w:t>
      </w:r>
      <w:proofErr w:type="gramEnd"/>
      <w:r>
        <w:rPr>
          <w:rFonts w:ascii="仿宋_GB2312" w:eastAsia="仿宋_GB2312" w:hint="eastAsia"/>
          <w:sz w:val="32"/>
          <w:szCs w:val="32"/>
        </w:rPr>
        <w:t>心理咨询师 2 名，兼职心理咨询师 6 名。结合学生专业特点，广泛开展丰富多彩的大学生心理健康教育活动，以活动促宣传、促教育，普及大学生心理健康知识，增强大学生的心理健康意识，优化大学生心理品质，提高适应社会和承受挫折的能力。</w:t>
      </w:r>
    </w:p>
    <w:p w:rsidR="00FE2FF9" w:rsidRDefault="00693455">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（二）职业技能与实践教学</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1.实践教学条件优良</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（1）校内实践基地完备：为改善实训条件，学校加大投入，完善实</w:t>
      </w:r>
      <w:proofErr w:type="gramStart"/>
      <w:r>
        <w:rPr>
          <w:rFonts w:ascii="仿宋_GB2312" w:eastAsia="仿宋_GB2312" w:hint="eastAsia"/>
          <w:sz w:val="32"/>
          <w:szCs w:val="32"/>
        </w:rPr>
        <w:t>训设备</w:t>
      </w:r>
      <w:proofErr w:type="gramEnd"/>
      <w:r>
        <w:rPr>
          <w:rFonts w:ascii="仿宋_GB2312" w:eastAsia="仿宋_GB2312" w:hint="eastAsia"/>
          <w:sz w:val="32"/>
          <w:szCs w:val="32"/>
        </w:rPr>
        <w:t>和校内实践基地的建设，努力提高专业实</w:t>
      </w:r>
      <w:r>
        <w:rPr>
          <w:rFonts w:ascii="仿宋_GB2312" w:eastAsia="仿宋_GB2312" w:hint="eastAsia"/>
          <w:sz w:val="32"/>
          <w:szCs w:val="32"/>
        </w:rPr>
        <w:lastRenderedPageBreak/>
        <w:t>践教学水平，建设校内实践教学基地6个，建筑面积达28036.66平方米， 设备总值978.45万元（部分设备已验收入并使用，未完成资金支付）,设备总数1258台(件)，可同时供2539 名学生使用；配备专职管理人员 2 人、兼职管理人员2人。</w:t>
      </w:r>
    </w:p>
    <w:tbl>
      <w:tblPr>
        <w:tblW w:w="5000" w:type="pct"/>
        <w:jc w:val="center"/>
        <w:tblBorders>
          <w:top w:val="single" w:sz="4" w:space="0" w:color="000000"/>
          <w:left w:val="single" w:sz="2" w:space="0" w:color="000000"/>
          <w:bottom w:val="single" w:sz="2" w:space="0" w:color="000000"/>
          <w:right w:val="single" w:sz="4" w:space="0" w:color="000000"/>
          <w:insideH w:val="single" w:sz="4" w:space="0" w:color="000000"/>
          <w:insideV w:val="single" w:sz="2" w:space="0" w:color="000000"/>
        </w:tblBorders>
        <w:tblCellMar>
          <w:left w:w="0" w:type="dxa"/>
          <w:right w:w="0" w:type="dxa"/>
        </w:tblCellMar>
        <w:tblLook w:val="04A0" w:firstRow="1" w:lastRow="0" w:firstColumn="1" w:lastColumn="0" w:noHBand="0" w:noVBand="1"/>
      </w:tblPr>
      <w:tblGrid>
        <w:gridCol w:w="1197"/>
        <w:gridCol w:w="3052"/>
        <w:gridCol w:w="1998"/>
        <w:gridCol w:w="2051"/>
      </w:tblGrid>
      <w:tr w:rsidR="00FE2FF9">
        <w:trPr>
          <w:cantSplit/>
          <w:trHeight w:val="503"/>
          <w:jc w:val="center"/>
        </w:trPr>
        <w:tc>
          <w:tcPr>
            <w:tcW w:w="2560" w:type="pct"/>
            <w:gridSpan w:val="2"/>
            <w:tcBorders>
              <w:top w:val="single" w:sz="4"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指标</w:t>
            </w:r>
          </w:p>
        </w:tc>
        <w:tc>
          <w:tcPr>
            <w:tcW w:w="1204"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单位</w:t>
            </w:r>
          </w:p>
        </w:tc>
        <w:tc>
          <w:tcPr>
            <w:tcW w:w="1236" w:type="pct"/>
            <w:tcBorders>
              <w:top w:val="single" w:sz="4" w:space="0" w:color="000000"/>
              <w:left w:val="nil"/>
              <w:bottom w:val="single" w:sz="4" w:space="0" w:color="000000"/>
              <w:right w:val="single" w:sz="4" w:space="0" w:color="000000"/>
            </w:tcBorders>
            <w:vAlign w:val="center"/>
          </w:tcPr>
          <w:p w:rsidR="00FE2FF9" w:rsidRDefault="00FE2FF9">
            <w:pPr>
              <w:spacing w:line="440" w:lineRule="exact"/>
              <w:jc w:val="center"/>
              <w:rPr>
                <w:rFonts w:ascii="仿宋_GB2312" w:eastAsia="仿宋_GB2312"/>
                <w:sz w:val="28"/>
                <w:szCs w:val="28"/>
              </w:rPr>
            </w:pPr>
          </w:p>
        </w:tc>
      </w:tr>
      <w:tr w:rsidR="00FE2FF9">
        <w:trPr>
          <w:cantSplit/>
          <w:trHeight w:val="503"/>
          <w:jc w:val="center"/>
        </w:trPr>
        <w:tc>
          <w:tcPr>
            <w:tcW w:w="2560" w:type="pct"/>
            <w:gridSpan w:val="2"/>
            <w:tcBorders>
              <w:top w:val="single" w:sz="2"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基地数</w:t>
            </w:r>
          </w:p>
        </w:tc>
        <w:tc>
          <w:tcPr>
            <w:tcW w:w="1204" w:type="pct"/>
            <w:tcBorders>
              <w:top w:val="single" w:sz="2"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proofErr w:type="gramStart"/>
            <w:r>
              <w:rPr>
                <w:rFonts w:ascii="仿宋_GB2312" w:eastAsia="仿宋_GB2312" w:hint="eastAsia"/>
                <w:sz w:val="28"/>
                <w:szCs w:val="28"/>
              </w:rPr>
              <w:t>个</w:t>
            </w:r>
            <w:proofErr w:type="gramEnd"/>
          </w:p>
        </w:tc>
        <w:tc>
          <w:tcPr>
            <w:tcW w:w="1236" w:type="pct"/>
            <w:tcBorders>
              <w:top w:val="single" w:sz="2"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6</w:t>
            </w:r>
          </w:p>
        </w:tc>
      </w:tr>
      <w:tr w:rsidR="00FE2FF9">
        <w:trPr>
          <w:cantSplit/>
          <w:trHeight w:val="508"/>
          <w:jc w:val="center"/>
        </w:trPr>
        <w:tc>
          <w:tcPr>
            <w:tcW w:w="2560" w:type="pct"/>
            <w:gridSpan w:val="2"/>
            <w:tcBorders>
              <w:top w:val="single" w:sz="4"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建筑面积</w:t>
            </w:r>
          </w:p>
        </w:tc>
        <w:tc>
          <w:tcPr>
            <w:tcW w:w="1204"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平方米</w:t>
            </w:r>
          </w:p>
        </w:tc>
        <w:tc>
          <w:tcPr>
            <w:tcW w:w="1236"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28036.66m2</w:t>
            </w:r>
          </w:p>
        </w:tc>
      </w:tr>
      <w:tr w:rsidR="00FE2FF9">
        <w:trPr>
          <w:cantSplit/>
          <w:trHeight w:val="508"/>
          <w:jc w:val="center"/>
        </w:trPr>
        <w:tc>
          <w:tcPr>
            <w:tcW w:w="721" w:type="pct"/>
            <w:vMerge w:val="restart"/>
            <w:tcBorders>
              <w:top w:val="nil"/>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设备值</w:t>
            </w:r>
          </w:p>
        </w:tc>
        <w:tc>
          <w:tcPr>
            <w:tcW w:w="1838"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设备值</w:t>
            </w:r>
          </w:p>
        </w:tc>
        <w:tc>
          <w:tcPr>
            <w:tcW w:w="1204"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万元</w:t>
            </w:r>
          </w:p>
        </w:tc>
        <w:tc>
          <w:tcPr>
            <w:tcW w:w="1236"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978.45</w:t>
            </w:r>
          </w:p>
        </w:tc>
      </w:tr>
      <w:tr w:rsidR="00FE2FF9">
        <w:trPr>
          <w:cantSplit/>
          <w:trHeight w:val="508"/>
          <w:jc w:val="center"/>
        </w:trPr>
        <w:tc>
          <w:tcPr>
            <w:tcW w:w="721" w:type="pct"/>
            <w:vMerge/>
            <w:tcBorders>
              <w:top w:val="nil"/>
              <w:left w:val="single" w:sz="2" w:space="0" w:color="000000"/>
              <w:bottom w:val="single" w:sz="4" w:space="0" w:color="000000"/>
              <w:right w:val="single" w:sz="2" w:space="0" w:color="000000"/>
            </w:tcBorders>
            <w:vAlign w:val="center"/>
          </w:tcPr>
          <w:p w:rsidR="00FE2FF9" w:rsidRDefault="00FE2FF9">
            <w:pPr>
              <w:spacing w:line="440" w:lineRule="exact"/>
              <w:jc w:val="center"/>
              <w:rPr>
                <w:rFonts w:ascii="仿宋_GB2312" w:eastAsia="仿宋_GB2312"/>
                <w:sz w:val="28"/>
                <w:szCs w:val="28"/>
              </w:rPr>
            </w:pPr>
          </w:p>
        </w:tc>
        <w:tc>
          <w:tcPr>
            <w:tcW w:w="1838"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其中：当年新增设备值</w:t>
            </w:r>
          </w:p>
        </w:tc>
        <w:tc>
          <w:tcPr>
            <w:tcW w:w="1204"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万元</w:t>
            </w:r>
          </w:p>
        </w:tc>
        <w:tc>
          <w:tcPr>
            <w:tcW w:w="1236"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60</w:t>
            </w:r>
          </w:p>
        </w:tc>
      </w:tr>
      <w:tr w:rsidR="00FE2FF9">
        <w:trPr>
          <w:cantSplit/>
          <w:trHeight w:val="503"/>
          <w:jc w:val="center"/>
        </w:trPr>
        <w:tc>
          <w:tcPr>
            <w:tcW w:w="721" w:type="pct"/>
            <w:vMerge w:val="restart"/>
            <w:tcBorders>
              <w:top w:val="nil"/>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设备数</w:t>
            </w:r>
          </w:p>
        </w:tc>
        <w:tc>
          <w:tcPr>
            <w:tcW w:w="1838"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设备总数</w:t>
            </w:r>
          </w:p>
        </w:tc>
        <w:tc>
          <w:tcPr>
            <w:tcW w:w="1204"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proofErr w:type="gramStart"/>
            <w:r>
              <w:rPr>
                <w:rFonts w:ascii="仿宋_GB2312" w:eastAsia="仿宋_GB2312" w:hint="eastAsia"/>
                <w:sz w:val="28"/>
                <w:szCs w:val="28"/>
              </w:rPr>
              <w:t>台套</w:t>
            </w:r>
            <w:proofErr w:type="gramEnd"/>
          </w:p>
        </w:tc>
        <w:tc>
          <w:tcPr>
            <w:tcW w:w="1236"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1258</w:t>
            </w:r>
          </w:p>
        </w:tc>
      </w:tr>
      <w:tr w:rsidR="00FE2FF9">
        <w:trPr>
          <w:cantSplit/>
          <w:trHeight w:val="503"/>
          <w:jc w:val="center"/>
        </w:trPr>
        <w:tc>
          <w:tcPr>
            <w:tcW w:w="721" w:type="pct"/>
            <w:vMerge/>
            <w:tcBorders>
              <w:top w:val="nil"/>
              <w:left w:val="single" w:sz="2" w:space="0" w:color="000000"/>
              <w:bottom w:val="single" w:sz="4" w:space="0" w:color="000000"/>
              <w:right w:val="single" w:sz="2" w:space="0" w:color="000000"/>
            </w:tcBorders>
            <w:vAlign w:val="center"/>
          </w:tcPr>
          <w:p w:rsidR="00FE2FF9" w:rsidRDefault="00FE2FF9">
            <w:pPr>
              <w:spacing w:line="440" w:lineRule="exact"/>
              <w:jc w:val="center"/>
              <w:rPr>
                <w:rFonts w:ascii="仿宋_GB2312" w:eastAsia="仿宋_GB2312"/>
                <w:sz w:val="28"/>
                <w:szCs w:val="28"/>
              </w:rPr>
            </w:pPr>
          </w:p>
        </w:tc>
        <w:tc>
          <w:tcPr>
            <w:tcW w:w="1838" w:type="pct"/>
            <w:tcBorders>
              <w:top w:val="single" w:sz="2"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其中：大型设备数</w:t>
            </w:r>
          </w:p>
        </w:tc>
        <w:tc>
          <w:tcPr>
            <w:tcW w:w="1204" w:type="pct"/>
            <w:tcBorders>
              <w:top w:val="single" w:sz="2"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proofErr w:type="gramStart"/>
            <w:r>
              <w:rPr>
                <w:rFonts w:ascii="仿宋_GB2312" w:eastAsia="仿宋_GB2312" w:hint="eastAsia"/>
                <w:sz w:val="28"/>
                <w:szCs w:val="28"/>
              </w:rPr>
              <w:t>台套</w:t>
            </w:r>
            <w:proofErr w:type="gramEnd"/>
          </w:p>
        </w:tc>
        <w:tc>
          <w:tcPr>
            <w:tcW w:w="1236" w:type="pct"/>
            <w:tcBorders>
              <w:top w:val="single" w:sz="2"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0</w:t>
            </w:r>
          </w:p>
        </w:tc>
      </w:tr>
      <w:tr w:rsidR="00FE2FF9">
        <w:trPr>
          <w:cantSplit/>
          <w:trHeight w:val="508"/>
          <w:jc w:val="center"/>
        </w:trPr>
        <w:tc>
          <w:tcPr>
            <w:tcW w:w="2560" w:type="pct"/>
            <w:gridSpan w:val="2"/>
            <w:tcBorders>
              <w:top w:val="single" w:sz="4"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proofErr w:type="gramStart"/>
            <w:r>
              <w:rPr>
                <w:rFonts w:ascii="仿宋_GB2312" w:eastAsia="仿宋_GB2312" w:hint="eastAsia"/>
                <w:sz w:val="28"/>
                <w:szCs w:val="28"/>
              </w:rPr>
              <w:t>工位数</w:t>
            </w:r>
            <w:proofErr w:type="gramEnd"/>
          </w:p>
        </w:tc>
        <w:tc>
          <w:tcPr>
            <w:tcW w:w="1204"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proofErr w:type="gramStart"/>
            <w:r>
              <w:rPr>
                <w:rFonts w:ascii="仿宋_GB2312" w:eastAsia="仿宋_GB2312" w:hint="eastAsia"/>
                <w:sz w:val="28"/>
                <w:szCs w:val="28"/>
              </w:rPr>
              <w:t>个</w:t>
            </w:r>
            <w:proofErr w:type="gramEnd"/>
          </w:p>
        </w:tc>
        <w:tc>
          <w:tcPr>
            <w:tcW w:w="1236" w:type="pct"/>
            <w:tcBorders>
              <w:top w:val="single" w:sz="4" w:space="0" w:color="000000"/>
              <w:left w:val="nil"/>
              <w:bottom w:val="single" w:sz="4" w:space="0" w:color="000000"/>
              <w:right w:val="single" w:sz="4" w:space="0" w:color="000000"/>
            </w:tcBorders>
            <w:vAlign w:val="center"/>
          </w:tcPr>
          <w:p w:rsidR="00FE2FF9" w:rsidRDefault="00FE2FF9">
            <w:pPr>
              <w:spacing w:line="440" w:lineRule="exact"/>
              <w:jc w:val="center"/>
              <w:rPr>
                <w:rFonts w:ascii="仿宋_GB2312" w:eastAsia="仿宋_GB2312"/>
                <w:sz w:val="28"/>
                <w:szCs w:val="28"/>
              </w:rPr>
            </w:pPr>
          </w:p>
        </w:tc>
      </w:tr>
      <w:tr w:rsidR="00FE2FF9">
        <w:trPr>
          <w:cantSplit/>
          <w:trHeight w:val="508"/>
          <w:jc w:val="center"/>
        </w:trPr>
        <w:tc>
          <w:tcPr>
            <w:tcW w:w="2560" w:type="pct"/>
            <w:gridSpan w:val="2"/>
            <w:tcBorders>
              <w:top w:val="single" w:sz="4"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原材料（耗材）费用</w:t>
            </w:r>
          </w:p>
        </w:tc>
        <w:tc>
          <w:tcPr>
            <w:tcW w:w="1204"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万元</w:t>
            </w:r>
          </w:p>
        </w:tc>
        <w:tc>
          <w:tcPr>
            <w:tcW w:w="1236" w:type="pct"/>
            <w:tcBorders>
              <w:top w:val="single" w:sz="4" w:space="0" w:color="000000"/>
              <w:left w:val="nil"/>
              <w:bottom w:val="single" w:sz="4" w:space="0" w:color="000000"/>
              <w:right w:val="single" w:sz="4" w:space="0" w:color="000000"/>
            </w:tcBorders>
            <w:vAlign w:val="center"/>
          </w:tcPr>
          <w:p w:rsidR="00FE2FF9" w:rsidRDefault="00FE2FF9">
            <w:pPr>
              <w:spacing w:line="440" w:lineRule="exact"/>
              <w:jc w:val="center"/>
              <w:rPr>
                <w:rFonts w:ascii="仿宋_GB2312" w:eastAsia="仿宋_GB2312"/>
                <w:sz w:val="28"/>
                <w:szCs w:val="28"/>
              </w:rPr>
            </w:pPr>
          </w:p>
        </w:tc>
      </w:tr>
      <w:tr w:rsidR="00FE2FF9">
        <w:trPr>
          <w:cantSplit/>
          <w:trHeight w:val="508"/>
          <w:jc w:val="center"/>
        </w:trPr>
        <w:tc>
          <w:tcPr>
            <w:tcW w:w="2560" w:type="pct"/>
            <w:gridSpan w:val="2"/>
            <w:tcBorders>
              <w:top w:val="single" w:sz="4"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设备维护费用</w:t>
            </w:r>
          </w:p>
        </w:tc>
        <w:tc>
          <w:tcPr>
            <w:tcW w:w="1204"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万元</w:t>
            </w:r>
          </w:p>
        </w:tc>
        <w:tc>
          <w:tcPr>
            <w:tcW w:w="1236" w:type="pct"/>
            <w:tcBorders>
              <w:top w:val="single" w:sz="4" w:space="0" w:color="000000"/>
              <w:left w:val="nil"/>
              <w:bottom w:val="single" w:sz="4" w:space="0" w:color="000000"/>
              <w:right w:val="single" w:sz="4" w:space="0" w:color="000000"/>
            </w:tcBorders>
            <w:vAlign w:val="center"/>
          </w:tcPr>
          <w:p w:rsidR="00FE2FF9" w:rsidRDefault="00FE2FF9">
            <w:pPr>
              <w:spacing w:line="440" w:lineRule="exact"/>
              <w:jc w:val="center"/>
              <w:rPr>
                <w:rFonts w:ascii="仿宋_GB2312" w:eastAsia="仿宋_GB2312"/>
                <w:sz w:val="28"/>
                <w:szCs w:val="28"/>
              </w:rPr>
            </w:pPr>
          </w:p>
        </w:tc>
      </w:tr>
      <w:tr w:rsidR="00FE2FF9">
        <w:trPr>
          <w:cantSplit/>
          <w:trHeight w:val="503"/>
          <w:jc w:val="center"/>
        </w:trPr>
        <w:tc>
          <w:tcPr>
            <w:tcW w:w="2560" w:type="pct"/>
            <w:gridSpan w:val="2"/>
            <w:tcBorders>
              <w:top w:val="single" w:sz="4"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专职管理人员</w:t>
            </w:r>
          </w:p>
        </w:tc>
        <w:tc>
          <w:tcPr>
            <w:tcW w:w="1204" w:type="pc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人</w:t>
            </w:r>
          </w:p>
        </w:tc>
        <w:tc>
          <w:tcPr>
            <w:tcW w:w="1236"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w:t>
            </w:r>
          </w:p>
        </w:tc>
      </w:tr>
      <w:tr w:rsidR="00FE2FF9">
        <w:trPr>
          <w:cantSplit/>
          <w:trHeight w:val="70"/>
          <w:jc w:val="center"/>
        </w:trPr>
        <w:tc>
          <w:tcPr>
            <w:tcW w:w="2560" w:type="pct"/>
            <w:gridSpan w:val="2"/>
            <w:tcBorders>
              <w:top w:val="single" w:sz="2"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兼职管理人员</w:t>
            </w:r>
          </w:p>
        </w:tc>
        <w:tc>
          <w:tcPr>
            <w:tcW w:w="1204" w:type="pct"/>
            <w:tcBorders>
              <w:top w:val="single" w:sz="2"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人</w:t>
            </w:r>
          </w:p>
        </w:tc>
        <w:tc>
          <w:tcPr>
            <w:tcW w:w="1236" w:type="pct"/>
            <w:tcBorders>
              <w:top w:val="single" w:sz="2"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w:t>
            </w:r>
          </w:p>
        </w:tc>
      </w:tr>
    </w:tbl>
    <w:p w:rsidR="00FE2FF9" w:rsidRDefault="00FE2FF9"/>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33"/>
        <w:gridCol w:w="1659"/>
        <w:gridCol w:w="5404"/>
      </w:tblGrid>
      <w:tr w:rsidR="00FE2FF9">
        <w:trPr>
          <w:cantSplit/>
          <w:trHeight w:val="242"/>
          <w:jc w:val="center"/>
        </w:trPr>
        <w:tc>
          <w:tcPr>
            <w:tcW w:w="743" w:type="pct"/>
            <w:tcBorders>
              <w:top w:val="single" w:sz="4" w:space="0" w:color="000000"/>
              <w:left w:val="single" w:sz="4" w:space="0" w:color="000000"/>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序号</w:t>
            </w:r>
          </w:p>
        </w:tc>
        <w:tc>
          <w:tcPr>
            <w:tcW w:w="1000"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项目</w:t>
            </w:r>
          </w:p>
        </w:tc>
        <w:tc>
          <w:tcPr>
            <w:tcW w:w="3257"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说明</w:t>
            </w:r>
          </w:p>
        </w:tc>
      </w:tr>
      <w:tr w:rsidR="00FE2FF9">
        <w:trPr>
          <w:cantSplit/>
          <w:trHeight w:val="762"/>
          <w:jc w:val="center"/>
        </w:trPr>
        <w:tc>
          <w:tcPr>
            <w:tcW w:w="743" w:type="pct"/>
            <w:tcBorders>
              <w:top w:val="single" w:sz="4" w:space="0" w:color="000000"/>
              <w:left w:val="single" w:sz="4" w:space="0" w:color="000000"/>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w:t>
            </w:r>
          </w:p>
        </w:tc>
        <w:tc>
          <w:tcPr>
            <w:tcW w:w="1000"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left"/>
              <w:rPr>
                <w:rFonts w:ascii="仿宋_GB2312" w:eastAsia="仿宋_GB2312"/>
                <w:sz w:val="28"/>
                <w:szCs w:val="28"/>
              </w:rPr>
            </w:pPr>
            <w:r>
              <w:rPr>
                <w:rFonts w:ascii="仿宋_GB2312" w:eastAsia="仿宋_GB2312" w:hint="eastAsia"/>
                <w:sz w:val="28"/>
                <w:szCs w:val="28"/>
              </w:rPr>
              <w:t>购置设备</w:t>
            </w:r>
          </w:p>
        </w:tc>
        <w:tc>
          <w:tcPr>
            <w:tcW w:w="3257"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购买数码钢琴100台，学生练习用钢琴293台，计算机150台，打击乐乐器、作曲录音棚教学设备（共投入约270万）</w:t>
            </w:r>
          </w:p>
        </w:tc>
      </w:tr>
      <w:tr w:rsidR="00FE2FF9">
        <w:trPr>
          <w:cantSplit/>
          <w:trHeight w:val="70"/>
          <w:jc w:val="center"/>
        </w:trPr>
        <w:tc>
          <w:tcPr>
            <w:tcW w:w="743" w:type="pct"/>
            <w:tcBorders>
              <w:top w:val="single" w:sz="4" w:space="0" w:color="000000"/>
              <w:left w:val="single" w:sz="4" w:space="0" w:color="000000"/>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w:t>
            </w:r>
          </w:p>
        </w:tc>
        <w:tc>
          <w:tcPr>
            <w:tcW w:w="1000"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left"/>
              <w:rPr>
                <w:rFonts w:ascii="仿宋_GB2312" w:eastAsia="仿宋_GB2312"/>
                <w:sz w:val="28"/>
                <w:szCs w:val="28"/>
              </w:rPr>
            </w:pPr>
            <w:r>
              <w:rPr>
                <w:rFonts w:ascii="仿宋_GB2312" w:eastAsia="仿宋_GB2312" w:hint="eastAsia"/>
                <w:sz w:val="28"/>
                <w:szCs w:val="28"/>
              </w:rPr>
              <w:t>钢琴房</w:t>
            </w:r>
          </w:p>
        </w:tc>
        <w:tc>
          <w:tcPr>
            <w:tcW w:w="3257"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琴房总共293间</w:t>
            </w:r>
          </w:p>
        </w:tc>
      </w:tr>
      <w:tr w:rsidR="00FE2FF9">
        <w:trPr>
          <w:cantSplit/>
          <w:trHeight w:val="70"/>
          <w:jc w:val="center"/>
        </w:trPr>
        <w:tc>
          <w:tcPr>
            <w:tcW w:w="743" w:type="pct"/>
            <w:tcBorders>
              <w:top w:val="single" w:sz="4" w:space="0" w:color="000000"/>
              <w:left w:val="single" w:sz="4" w:space="0" w:color="000000"/>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3</w:t>
            </w:r>
          </w:p>
        </w:tc>
        <w:tc>
          <w:tcPr>
            <w:tcW w:w="1000"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left"/>
              <w:rPr>
                <w:rFonts w:ascii="仿宋_GB2312" w:eastAsia="仿宋_GB2312"/>
                <w:sz w:val="28"/>
                <w:szCs w:val="28"/>
              </w:rPr>
            </w:pPr>
            <w:r>
              <w:rPr>
                <w:rFonts w:ascii="仿宋_GB2312" w:eastAsia="仿宋_GB2312" w:hint="eastAsia"/>
                <w:sz w:val="28"/>
                <w:szCs w:val="28"/>
              </w:rPr>
              <w:t>舞蹈实</w:t>
            </w:r>
            <w:proofErr w:type="gramStart"/>
            <w:r>
              <w:rPr>
                <w:rFonts w:ascii="仿宋_GB2312" w:eastAsia="仿宋_GB2312" w:hint="eastAsia"/>
                <w:sz w:val="28"/>
                <w:szCs w:val="28"/>
              </w:rPr>
              <w:t>训教室</w:t>
            </w:r>
            <w:proofErr w:type="gramEnd"/>
          </w:p>
        </w:tc>
        <w:tc>
          <w:tcPr>
            <w:tcW w:w="3257"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8间</w:t>
            </w:r>
          </w:p>
        </w:tc>
      </w:tr>
      <w:tr w:rsidR="00FE2FF9">
        <w:trPr>
          <w:cantSplit/>
          <w:trHeight w:val="110"/>
          <w:jc w:val="center"/>
        </w:trPr>
        <w:tc>
          <w:tcPr>
            <w:tcW w:w="743" w:type="pct"/>
            <w:tcBorders>
              <w:top w:val="single" w:sz="4" w:space="0" w:color="000000"/>
              <w:left w:val="single" w:sz="4" w:space="0" w:color="000000"/>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4</w:t>
            </w:r>
          </w:p>
        </w:tc>
        <w:tc>
          <w:tcPr>
            <w:tcW w:w="1000"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left"/>
              <w:rPr>
                <w:rFonts w:ascii="仿宋_GB2312" w:eastAsia="仿宋_GB2312"/>
                <w:sz w:val="28"/>
                <w:szCs w:val="28"/>
              </w:rPr>
            </w:pPr>
            <w:r>
              <w:rPr>
                <w:rFonts w:ascii="仿宋_GB2312" w:eastAsia="仿宋_GB2312" w:hint="eastAsia"/>
                <w:sz w:val="28"/>
                <w:szCs w:val="28"/>
              </w:rPr>
              <w:t>音乐教室</w:t>
            </w:r>
          </w:p>
        </w:tc>
        <w:tc>
          <w:tcPr>
            <w:tcW w:w="3257"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11间</w:t>
            </w:r>
          </w:p>
        </w:tc>
      </w:tr>
      <w:tr w:rsidR="00FE2FF9">
        <w:trPr>
          <w:cantSplit/>
          <w:trHeight w:val="70"/>
          <w:jc w:val="center"/>
        </w:trPr>
        <w:tc>
          <w:tcPr>
            <w:tcW w:w="743" w:type="pct"/>
            <w:tcBorders>
              <w:top w:val="single" w:sz="4" w:space="0" w:color="000000"/>
              <w:left w:val="single" w:sz="4" w:space="0" w:color="000000"/>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5</w:t>
            </w:r>
          </w:p>
        </w:tc>
        <w:tc>
          <w:tcPr>
            <w:tcW w:w="1000"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left"/>
              <w:rPr>
                <w:rFonts w:ascii="仿宋_GB2312" w:eastAsia="仿宋_GB2312"/>
                <w:sz w:val="28"/>
                <w:szCs w:val="28"/>
              </w:rPr>
            </w:pPr>
            <w:r>
              <w:rPr>
                <w:rFonts w:ascii="仿宋_GB2312" w:eastAsia="仿宋_GB2312" w:hint="eastAsia"/>
                <w:sz w:val="28"/>
                <w:szCs w:val="28"/>
              </w:rPr>
              <w:t>计算机机房</w:t>
            </w:r>
          </w:p>
        </w:tc>
        <w:tc>
          <w:tcPr>
            <w:tcW w:w="3257"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5间</w:t>
            </w:r>
          </w:p>
        </w:tc>
      </w:tr>
      <w:tr w:rsidR="00FE2FF9">
        <w:trPr>
          <w:cantSplit/>
          <w:trHeight w:val="70"/>
          <w:jc w:val="center"/>
        </w:trPr>
        <w:tc>
          <w:tcPr>
            <w:tcW w:w="743" w:type="pct"/>
            <w:tcBorders>
              <w:top w:val="single" w:sz="4" w:space="0" w:color="000000"/>
              <w:left w:val="single" w:sz="4" w:space="0" w:color="000000"/>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6</w:t>
            </w:r>
          </w:p>
        </w:tc>
        <w:tc>
          <w:tcPr>
            <w:tcW w:w="1000"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left"/>
              <w:rPr>
                <w:rFonts w:ascii="仿宋_GB2312" w:eastAsia="仿宋_GB2312"/>
                <w:sz w:val="28"/>
                <w:szCs w:val="28"/>
              </w:rPr>
            </w:pPr>
            <w:r>
              <w:rPr>
                <w:rFonts w:ascii="仿宋_GB2312" w:eastAsia="仿宋_GB2312" w:hint="eastAsia"/>
                <w:sz w:val="28"/>
                <w:szCs w:val="28"/>
              </w:rPr>
              <w:t>附属幼儿园</w:t>
            </w:r>
          </w:p>
        </w:tc>
        <w:tc>
          <w:tcPr>
            <w:tcW w:w="3257"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1个</w:t>
            </w:r>
          </w:p>
        </w:tc>
      </w:tr>
    </w:tbl>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购买数码钢琴100台、学生练习钢琴293台、教师用琴11台，拟购进电声乐器、打击乐乐器，作曲录音棚教学设备、约计94万。学校教学硬件投入大幅提高，教学条件建设得到较大提升，服务社会、学生质量保障有力。</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2019年校内实践基地情况：校内实践教学基地现有6个，共320间实训室、已建有293间学生钢琴房、2间数码钢琴教室，11间音乐教室、8间舞蹈教室、多功能体育馆、游泳馆、400米标准室外田径场。为进一步搞好实训实习工作，学前教育专业实训基地拟建奥尔夫音乐教室、儿童游戏室、行为观察室、绘本馆等；美术实训基地拟建美术非</w:t>
      </w:r>
      <w:proofErr w:type="gramStart"/>
      <w:r>
        <w:rPr>
          <w:rFonts w:ascii="仿宋_GB2312" w:eastAsia="仿宋_GB2312" w:hint="eastAsia"/>
          <w:sz w:val="32"/>
          <w:szCs w:val="32"/>
        </w:rPr>
        <w:t>遗传承工坊</w:t>
      </w:r>
      <w:proofErr w:type="gramEnd"/>
      <w:r>
        <w:rPr>
          <w:rFonts w:ascii="仿宋_GB2312" w:eastAsia="仿宋_GB2312" w:hint="eastAsia"/>
          <w:sz w:val="32"/>
          <w:szCs w:val="32"/>
        </w:rPr>
        <w:t>、美术专业教学实训室、中国画工作室、手工坊等；学校拟建立音乐实训基地、舞蹈实训基地、体育活动实训基地、计算机实训基地、普通话检测与实训基地、微</w:t>
      </w:r>
      <w:proofErr w:type="gramStart"/>
      <w:r>
        <w:rPr>
          <w:rFonts w:ascii="仿宋_GB2312" w:eastAsia="仿宋_GB2312" w:hint="eastAsia"/>
          <w:sz w:val="32"/>
          <w:szCs w:val="32"/>
        </w:rPr>
        <w:t>格教学</w:t>
      </w:r>
      <w:proofErr w:type="gramEnd"/>
      <w:r>
        <w:rPr>
          <w:rFonts w:ascii="仿宋_GB2312" w:eastAsia="仿宋_GB2312" w:hint="eastAsia"/>
          <w:sz w:val="32"/>
          <w:szCs w:val="32"/>
        </w:rPr>
        <w:t>实训基地、心理健康教育中心。本年度校内学生累计使用基地时间为537600小时，校外人员累计使 用基地时间为1744个小时。</w:t>
      </w:r>
    </w:p>
    <w:p w:rsidR="00FE2FF9" w:rsidRDefault="00693455">
      <w:pPr>
        <w:jc w:val="center"/>
        <w:rPr>
          <w:rFonts w:ascii="仿宋_GB2312" w:eastAsia="仿宋_GB2312"/>
          <w:sz w:val="28"/>
          <w:szCs w:val="28"/>
        </w:rPr>
      </w:pPr>
      <w:r>
        <w:rPr>
          <w:rFonts w:ascii="仿宋_GB2312" w:eastAsia="仿宋_GB2312" w:hint="eastAsia"/>
          <w:sz w:val="28"/>
          <w:szCs w:val="28"/>
        </w:rPr>
        <w:t>实训基地使用时间</w:t>
      </w:r>
    </w:p>
    <w:tbl>
      <w:tblPr>
        <w:tblW w:w="8476" w:type="dxa"/>
        <w:tblInd w:w="135" w:type="dxa"/>
        <w:tblBorders>
          <w:top w:val="single" w:sz="4" w:space="0" w:color="000000"/>
          <w:left w:val="single" w:sz="2" w:space="0" w:color="000000"/>
          <w:bottom w:val="single" w:sz="4" w:space="0" w:color="000000"/>
          <w:right w:val="single" w:sz="4" w:space="0" w:color="000000"/>
          <w:insideH w:val="single" w:sz="4" w:space="0" w:color="000000"/>
          <w:insideV w:val="single" w:sz="2" w:space="0" w:color="000000"/>
        </w:tblBorders>
        <w:tblCellMar>
          <w:left w:w="0" w:type="dxa"/>
          <w:right w:w="0" w:type="dxa"/>
        </w:tblCellMar>
        <w:tblLook w:val="04A0" w:firstRow="1" w:lastRow="0" w:firstColumn="1" w:lastColumn="0" w:noHBand="0" w:noVBand="1"/>
      </w:tblPr>
      <w:tblGrid>
        <w:gridCol w:w="1043"/>
        <w:gridCol w:w="3630"/>
        <w:gridCol w:w="1683"/>
        <w:gridCol w:w="2120"/>
      </w:tblGrid>
      <w:tr w:rsidR="00FE2FF9">
        <w:trPr>
          <w:cantSplit/>
          <w:trHeight w:val="615"/>
        </w:trPr>
        <w:tc>
          <w:tcPr>
            <w:tcW w:w="1043" w:type="dxa"/>
            <w:tcBorders>
              <w:top w:val="single" w:sz="4" w:space="0" w:color="000000"/>
              <w:left w:val="single" w:sz="2" w:space="0" w:color="000000"/>
              <w:bottom w:val="single" w:sz="4" w:space="0" w:color="000000"/>
              <w:right w:val="single" w:sz="2" w:space="0" w:color="000000"/>
            </w:tcBorders>
            <w:vAlign w:val="center"/>
          </w:tcPr>
          <w:p w:rsidR="00FE2FF9" w:rsidRDefault="00693455">
            <w:pPr>
              <w:jc w:val="center"/>
              <w:rPr>
                <w:rFonts w:ascii="仿宋_GB2312" w:eastAsia="仿宋_GB2312"/>
                <w:sz w:val="28"/>
                <w:szCs w:val="28"/>
              </w:rPr>
            </w:pPr>
            <w:r>
              <w:rPr>
                <w:rFonts w:ascii="仿宋_GB2312" w:eastAsia="仿宋_GB2312" w:hint="eastAsia"/>
                <w:sz w:val="28"/>
                <w:szCs w:val="28"/>
              </w:rPr>
              <w:t>序号</w:t>
            </w:r>
          </w:p>
        </w:tc>
        <w:tc>
          <w:tcPr>
            <w:tcW w:w="3630" w:type="dxa"/>
            <w:tcBorders>
              <w:top w:val="single" w:sz="4" w:space="0" w:color="000000"/>
              <w:left w:val="nil"/>
              <w:bottom w:val="single" w:sz="4" w:space="0" w:color="000000"/>
              <w:right w:val="single" w:sz="2" w:space="0" w:color="000000"/>
            </w:tcBorders>
            <w:vAlign w:val="center"/>
          </w:tcPr>
          <w:p w:rsidR="00FE2FF9" w:rsidRDefault="00693455">
            <w:pPr>
              <w:jc w:val="center"/>
              <w:rPr>
                <w:rFonts w:ascii="仿宋_GB2312" w:eastAsia="仿宋_GB2312"/>
                <w:sz w:val="28"/>
                <w:szCs w:val="28"/>
              </w:rPr>
            </w:pPr>
            <w:r>
              <w:rPr>
                <w:rFonts w:ascii="仿宋_GB2312" w:eastAsia="仿宋_GB2312" w:hint="eastAsia"/>
                <w:sz w:val="28"/>
                <w:szCs w:val="28"/>
              </w:rPr>
              <w:t>项目</w:t>
            </w:r>
          </w:p>
        </w:tc>
        <w:tc>
          <w:tcPr>
            <w:tcW w:w="1683" w:type="dxa"/>
            <w:tcBorders>
              <w:top w:val="single" w:sz="4" w:space="0" w:color="000000"/>
              <w:left w:val="nil"/>
              <w:bottom w:val="single" w:sz="4" w:space="0" w:color="000000"/>
              <w:right w:val="single" w:sz="2" w:space="0" w:color="000000"/>
            </w:tcBorders>
            <w:vAlign w:val="center"/>
          </w:tcPr>
          <w:p w:rsidR="00FE2FF9" w:rsidRDefault="00693455">
            <w:pPr>
              <w:jc w:val="center"/>
              <w:rPr>
                <w:rFonts w:ascii="仿宋_GB2312" w:eastAsia="仿宋_GB2312"/>
                <w:sz w:val="28"/>
                <w:szCs w:val="28"/>
              </w:rPr>
            </w:pPr>
            <w:r>
              <w:rPr>
                <w:rFonts w:ascii="仿宋_GB2312" w:eastAsia="仿宋_GB2312" w:hint="eastAsia"/>
                <w:sz w:val="28"/>
                <w:szCs w:val="28"/>
              </w:rPr>
              <w:t>单位</w:t>
            </w:r>
          </w:p>
        </w:tc>
        <w:tc>
          <w:tcPr>
            <w:tcW w:w="2120" w:type="dxa"/>
            <w:tcBorders>
              <w:top w:val="single" w:sz="4" w:space="0" w:color="000000"/>
              <w:left w:val="nil"/>
              <w:bottom w:val="single" w:sz="4" w:space="0" w:color="000000"/>
              <w:right w:val="single" w:sz="4" w:space="0" w:color="000000"/>
            </w:tcBorders>
            <w:vAlign w:val="center"/>
          </w:tcPr>
          <w:p w:rsidR="00FE2FF9" w:rsidRDefault="00693455">
            <w:pPr>
              <w:jc w:val="center"/>
              <w:rPr>
                <w:rFonts w:ascii="仿宋_GB2312" w:eastAsia="仿宋_GB2312"/>
                <w:sz w:val="28"/>
                <w:szCs w:val="28"/>
              </w:rPr>
            </w:pPr>
            <w:r>
              <w:rPr>
                <w:rFonts w:ascii="仿宋_GB2312" w:eastAsia="仿宋_GB2312" w:hint="eastAsia"/>
                <w:sz w:val="28"/>
                <w:szCs w:val="28"/>
              </w:rPr>
              <w:t>总计</w:t>
            </w:r>
          </w:p>
        </w:tc>
      </w:tr>
      <w:tr w:rsidR="00FE2FF9">
        <w:trPr>
          <w:cantSplit/>
          <w:trHeight w:val="538"/>
        </w:trPr>
        <w:tc>
          <w:tcPr>
            <w:tcW w:w="1043" w:type="dxa"/>
            <w:tcBorders>
              <w:top w:val="single" w:sz="4" w:space="0" w:color="000000"/>
              <w:left w:val="single" w:sz="2" w:space="0" w:color="000000"/>
              <w:bottom w:val="single" w:sz="4" w:space="0" w:color="000000"/>
              <w:right w:val="single" w:sz="2" w:space="0" w:color="000000"/>
            </w:tcBorders>
            <w:vAlign w:val="center"/>
          </w:tcPr>
          <w:p w:rsidR="00FE2FF9" w:rsidRDefault="00693455">
            <w:pPr>
              <w:jc w:val="center"/>
              <w:rPr>
                <w:rFonts w:ascii="仿宋_GB2312" w:eastAsia="仿宋_GB2312"/>
                <w:sz w:val="28"/>
                <w:szCs w:val="28"/>
              </w:rPr>
            </w:pPr>
            <w:r>
              <w:rPr>
                <w:rFonts w:ascii="仿宋_GB2312" w:eastAsia="仿宋_GB2312" w:hint="eastAsia"/>
                <w:sz w:val="28"/>
                <w:szCs w:val="28"/>
              </w:rPr>
              <w:t>1</w:t>
            </w:r>
          </w:p>
        </w:tc>
        <w:tc>
          <w:tcPr>
            <w:tcW w:w="3630" w:type="dxa"/>
            <w:tcBorders>
              <w:top w:val="single" w:sz="4" w:space="0" w:color="000000"/>
              <w:left w:val="nil"/>
              <w:bottom w:val="single" w:sz="4" w:space="0" w:color="000000"/>
              <w:right w:val="single" w:sz="2" w:space="0" w:color="000000"/>
            </w:tcBorders>
            <w:vAlign w:val="center"/>
          </w:tcPr>
          <w:p w:rsidR="00FE2FF9" w:rsidRDefault="00693455">
            <w:pPr>
              <w:jc w:val="left"/>
              <w:rPr>
                <w:rFonts w:ascii="仿宋_GB2312" w:eastAsia="仿宋_GB2312"/>
                <w:sz w:val="28"/>
                <w:szCs w:val="28"/>
              </w:rPr>
            </w:pPr>
            <w:r>
              <w:rPr>
                <w:rFonts w:ascii="仿宋_GB2312" w:eastAsia="仿宋_GB2312" w:hint="eastAsia"/>
                <w:sz w:val="28"/>
                <w:szCs w:val="28"/>
              </w:rPr>
              <w:t>校内实训</w:t>
            </w:r>
            <w:proofErr w:type="gramStart"/>
            <w:r>
              <w:rPr>
                <w:rFonts w:ascii="仿宋_GB2312" w:eastAsia="仿宋_GB2312" w:hint="eastAsia"/>
                <w:sz w:val="28"/>
                <w:szCs w:val="28"/>
              </w:rPr>
              <w:t>室数量</w:t>
            </w:r>
            <w:proofErr w:type="gramEnd"/>
          </w:p>
        </w:tc>
        <w:tc>
          <w:tcPr>
            <w:tcW w:w="1683" w:type="dxa"/>
            <w:tcBorders>
              <w:top w:val="single" w:sz="4" w:space="0" w:color="000000"/>
              <w:left w:val="nil"/>
              <w:bottom w:val="single" w:sz="4" w:space="0" w:color="000000"/>
              <w:right w:val="single" w:sz="2" w:space="0" w:color="000000"/>
            </w:tcBorders>
            <w:vAlign w:val="center"/>
          </w:tcPr>
          <w:p w:rsidR="00FE2FF9" w:rsidRDefault="00693455">
            <w:pPr>
              <w:jc w:val="center"/>
              <w:rPr>
                <w:rFonts w:ascii="仿宋_GB2312" w:eastAsia="仿宋_GB2312"/>
                <w:sz w:val="28"/>
                <w:szCs w:val="28"/>
              </w:rPr>
            </w:pPr>
            <w:proofErr w:type="gramStart"/>
            <w:r>
              <w:rPr>
                <w:rFonts w:ascii="仿宋_GB2312" w:eastAsia="仿宋_GB2312" w:hint="eastAsia"/>
                <w:sz w:val="28"/>
                <w:szCs w:val="28"/>
              </w:rPr>
              <w:t>个</w:t>
            </w:r>
            <w:proofErr w:type="gramEnd"/>
          </w:p>
        </w:tc>
        <w:tc>
          <w:tcPr>
            <w:tcW w:w="2120" w:type="dxa"/>
            <w:tcBorders>
              <w:top w:val="single" w:sz="4" w:space="0" w:color="000000"/>
              <w:left w:val="nil"/>
              <w:bottom w:val="single" w:sz="4" w:space="0" w:color="000000"/>
              <w:right w:val="single" w:sz="4" w:space="0" w:color="000000"/>
            </w:tcBorders>
            <w:vAlign w:val="center"/>
          </w:tcPr>
          <w:p w:rsidR="00FE2FF9" w:rsidRDefault="00693455">
            <w:pPr>
              <w:jc w:val="center"/>
              <w:rPr>
                <w:rFonts w:ascii="仿宋_GB2312" w:eastAsia="仿宋_GB2312"/>
                <w:sz w:val="28"/>
                <w:szCs w:val="28"/>
              </w:rPr>
            </w:pPr>
            <w:r>
              <w:rPr>
                <w:rFonts w:ascii="仿宋_GB2312" w:eastAsia="仿宋_GB2312" w:hint="eastAsia"/>
                <w:sz w:val="28"/>
                <w:szCs w:val="28"/>
              </w:rPr>
              <w:t>320</w:t>
            </w:r>
          </w:p>
        </w:tc>
      </w:tr>
      <w:tr w:rsidR="00FE2FF9">
        <w:trPr>
          <w:cantSplit/>
          <w:trHeight w:val="538"/>
        </w:trPr>
        <w:tc>
          <w:tcPr>
            <w:tcW w:w="1043" w:type="dxa"/>
            <w:tcBorders>
              <w:top w:val="single" w:sz="4" w:space="0" w:color="000000"/>
              <w:left w:val="single" w:sz="2" w:space="0" w:color="000000"/>
              <w:bottom w:val="single" w:sz="4" w:space="0" w:color="000000"/>
              <w:right w:val="single" w:sz="2" w:space="0" w:color="000000"/>
            </w:tcBorders>
            <w:vAlign w:val="center"/>
          </w:tcPr>
          <w:p w:rsidR="00FE2FF9" w:rsidRDefault="00693455">
            <w:pPr>
              <w:jc w:val="center"/>
              <w:rPr>
                <w:rFonts w:ascii="仿宋_GB2312" w:eastAsia="仿宋_GB2312"/>
                <w:sz w:val="28"/>
                <w:szCs w:val="28"/>
              </w:rPr>
            </w:pPr>
            <w:r>
              <w:rPr>
                <w:rFonts w:ascii="仿宋_GB2312" w:eastAsia="仿宋_GB2312" w:hint="eastAsia"/>
                <w:sz w:val="28"/>
                <w:szCs w:val="28"/>
              </w:rPr>
              <w:t>2</w:t>
            </w:r>
          </w:p>
        </w:tc>
        <w:tc>
          <w:tcPr>
            <w:tcW w:w="3630" w:type="dxa"/>
            <w:tcBorders>
              <w:top w:val="single" w:sz="4" w:space="0" w:color="000000"/>
              <w:left w:val="nil"/>
              <w:bottom w:val="single" w:sz="4" w:space="0" w:color="000000"/>
              <w:right w:val="single" w:sz="2" w:space="0" w:color="000000"/>
            </w:tcBorders>
            <w:vAlign w:val="center"/>
          </w:tcPr>
          <w:p w:rsidR="00FE2FF9" w:rsidRDefault="00693455">
            <w:pPr>
              <w:jc w:val="left"/>
              <w:rPr>
                <w:rFonts w:ascii="仿宋_GB2312" w:eastAsia="仿宋_GB2312"/>
                <w:sz w:val="28"/>
                <w:szCs w:val="28"/>
              </w:rPr>
            </w:pPr>
            <w:r>
              <w:rPr>
                <w:rFonts w:ascii="仿宋_GB2312" w:eastAsia="仿宋_GB2312" w:hint="eastAsia"/>
                <w:sz w:val="28"/>
                <w:szCs w:val="28"/>
              </w:rPr>
              <w:t>建筑面积</w:t>
            </w:r>
          </w:p>
        </w:tc>
        <w:tc>
          <w:tcPr>
            <w:tcW w:w="1683" w:type="dxa"/>
            <w:tcBorders>
              <w:top w:val="single" w:sz="4" w:space="0" w:color="000000"/>
              <w:left w:val="nil"/>
              <w:bottom w:val="single" w:sz="4" w:space="0" w:color="000000"/>
              <w:right w:val="single" w:sz="2" w:space="0" w:color="000000"/>
            </w:tcBorders>
            <w:vAlign w:val="center"/>
          </w:tcPr>
          <w:p w:rsidR="00FE2FF9" w:rsidRDefault="00693455">
            <w:pPr>
              <w:jc w:val="center"/>
              <w:rPr>
                <w:rFonts w:ascii="仿宋_GB2312" w:eastAsia="仿宋_GB2312"/>
                <w:sz w:val="28"/>
                <w:szCs w:val="28"/>
              </w:rPr>
            </w:pPr>
            <w:r>
              <w:rPr>
                <w:rFonts w:ascii="仿宋_GB2312" w:eastAsia="仿宋_GB2312" w:hint="eastAsia"/>
                <w:sz w:val="28"/>
                <w:szCs w:val="28"/>
              </w:rPr>
              <w:t>平方米</w:t>
            </w:r>
          </w:p>
        </w:tc>
        <w:tc>
          <w:tcPr>
            <w:tcW w:w="2120" w:type="dxa"/>
            <w:tcBorders>
              <w:top w:val="single" w:sz="4" w:space="0" w:color="000000"/>
              <w:left w:val="nil"/>
              <w:bottom w:val="single" w:sz="4" w:space="0" w:color="000000"/>
              <w:right w:val="single" w:sz="4" w:space="0" w:color="000000"/>
            </w:tcBorders>
            <w:vAlign w:val="center"/>
          </w:tcPr>
          <w:p w:rsidR="00FE2FF9" w:rsidRDefault="00693455">
            <w:pPr>
              <w:jc w:val="center"/>
              <w:rPr>
                <w:rFonts w:ascii="仿宋_GB2312" w:eastAsia="仿宋_GB2312"/>
                <w:sz w:val="28"/>
                <w:szCs w:val="28"/>
              </w:rPr>
            </w:pPr>
            <w:r>
              <w:rPr>
                <w:rFonts w:ascii="仿宋_GB2312" w:eastAsia="仿宋_GB2312" w:hint="eastAsia"/>
                <w:sz w:val="28"/>
                <w:szCs w:val="28"/>
              </w:rPr>
              <w:t>28036.66</w:t>
            </w:r>
            <w:r>
              <w:rPr>
                <w:rFonts w:ascii="仿宋_GB2312" w:eastAsia="仿宋_GB2312" w:hint="eastAsia"/>
                <w:sz w:val="32"/>
                <w:szCs w:val="32"/>
              </w:rPr>
              <w:t>m</w:t>
            </w:r>
            <w:r>
              <w:rPr>
                <w:rFonts w:ascii="仿宋_GB2312" w:eastAsia="仿宋_GB2312" w:hint="eastAsia"/>
                <w:sz w:val="32"/>
                <w:szCs w:val="32"/>
                <w:vertAlign w:val="superscript"/>
              </w:rPr>
              <w:t>2</w:t>
            </w:r>
          </w:p>
        </w:tc>
      </w:tr>
      <w:tr w:rsidR="00FE2FF9">
        <w:trPr>
          <w:cantSplit/>
          <w:trHeight w:val="538"/>
        </w:trPr>
        <w:tc>
          <w:tcPr>
            <w:tcW w:w="1043" w:type="dxa"/>
            <w:tcBorders>
              <w:top w:val="single" w:sz="4" w:space="0" w:color="000000"/>
              <w:left w:val="single" w:sz="2" w:space="0" w:color="000000"/>
              <w:bottom w:val="single" w:sz="4" w:space="0" w:color="000000"/>
              <w:right w:val="single" w:sz="2" w:space="0" w:color="000000"/>
            </w:tcBorders>
            <w:vAlign w:val="center"/>
          </w:tcPr>
          <w:p w:rsidR="00FE2FF9" w:rsidRDefault="00693455">
            <w:pPr>
              <w:jc w:val="center"/>
              <w:rPr>
                <w:rFonts w:ascii="仿宋_GB2312" w:eastAsia="仿宋_GB2312"/>
                <w:sz w:val="28"/>
                <w:szCs w:val="28"/>
              </w:rPr>
            </w:pPr>
            <w:r>
              <w:rPr>
                <w:rFonts w:ascii="仿宋_GB2312" w:eastAsia="仿宋_GB2312" w:hint="eastAsia"/>
                <w:sz w:val="28"/>
                <w:szCs w:val="28"/>
              </w:rPr>
              <w:t>3</w:t>
            </w:r>
          </w:p>
        </w:tc>
        <w:tc>
          <w:tcPr>
            <w:tcW w:w="3630" w:type="dxa"/>
            <w:tcBorders>
              <w:top w:val="single" w:sz="4" w:space="0" w:color="000000"/>
              <w:left w:val="nil"/>
              <w:bottom w:val="single" w:sz="4" w:space="0" w:color="000000"/>
              <w:right w:val="single" w:sz="2" w:space="0" w:color="000000"/>
            </w:tcBorders>
            <w:vAlign w:val="center"/>
          </w:tcPr>
          <w:p w:rsidR="00FE2FF9" w:rsidRDefault="00693455">
            <w:pPr>
              <w:jc w:val="left"/>
              <w:rPr>
                <w:rFonts w:ascii="仿宋_GB2312" w:eastAsia="仿宋_GB2312"/>
                <w:sz w:val="28"/>
                <w:szCs w:val="28"/>
              </w:rPr>
            </w:pPr>
            <w:r>
              <w:rPr>
                <w:rFonts w:ascii="仿宋_GB2312" w:eastAsia="仿宋_GB2312" w:hint="eastAsia"/>
                <w:sz w:val="28"/>
                <w:szCs w:val="28"/>
              </w:rPr>
              <w:t>承担实</w:t>
            </w:r>
            <w:proofErr w:type="gramStart"/>
            <w:r>
              <w:rPr>
                <w:rFonts w:ascii="仿宋_GB2312" w:eastAsia="仿宋_GB2312" w:hint="eastAsia"/>
                <w:sz w:val="28"/>
                <w:szCs w:val="28"/>
              </w:rPr>
              <w:t>训项目</w:t>
            </w:r>
            <w:proofErr w:type="gramEnd"/>
            <w:r>
              <w:rPr>
                <w:rFonts w:ascii="仿宋_GB2312" w:eastAsia="仿宋_GB2312" w:hint="eastAsia"/>
                <w:sz w:val="28"/>
                <w:szCs w:val="28"/>
              </w:rPr>
              <w:t>数量</w:t>
            </w:r>
          </w:p>
        </w:tc>
        <w:tc>
          <w:tcPr>
            <w:tcW w:w="1683" w:type="dxa"/>
            <w:tcBorders>
              <w:top w:val="single" w:sz="4" w:space="0" w:color="000000"/>
              <w:left w:val="nil"/>
              <w:bottom w:val="single" w:sz="4" w:space="0" w:color="000000"/>
              <w:right w:val="single" w:sz="2" w:space="0" w:color="000000"/>
            </w:tcBorders>
            <w:vAlign w:val="center"/>
          </w:tcPr>
          <w:p w:rsidR="00FE2FF9" w:rsidRDefault="00693455">
            <w:pPr>
              <w:jc w:val="center"/>
              <w:rPr>
                <w:rFonts w:ascii="仿宋_GB2312" w:eastAsia="仿宋_GB2312"/>
                <w:sz w:val="28"/>
                <w:szCs w:val="28"/>
              </w:rPr>
            </w:pPr>
            <w:proofErr w:type="gramStart"/>
            <w:r>
              <w:rPr>
                <w:rFonts w:ascii="仿宋_GB2312" w:eastAsia="仿宋_GB2312" w:hint="eastAsia"/>
                <w:sz w:val="28"/>
                <w:szCs w:val="28"/>
              </w:rPr>
              <w:t>个</w:t>
            </w:r>
            <w:proofErr w:type="gramEnd"/>
          </w:p>
        </w:tc>
        <w:tc>
          <w:tcPr>
            <w:tcW w:w="2120" w:type="dxa"/>
            <w:tcBorders>
              <w:top w:val="single" w:sz="4" w:space="0" w:color="000000"/>
              <w:left w:val="nil"/>
              <w:bottom w:val="single" w:sz="4" w:space="0" w:color="000000"/>
              <w:right w:val="single" w:sz="4" w:space="0" w:color="000000"/>
            </w:tcBorders>
            <w:vAlign w:val="center"/>
          </w:tcPr>
          <w:p w:rsidR="00FE2FF9" w:rsidRDefault="00693455">
            <w:pPr>
              <w:jc w:val="center"/>
              <w:rPr>
                <w:rFonts w:ascii="仿宋_GB2312" w:eastAsia="仿宋_GB2312"/>
                <w:sz w:val="28"/>
                <w:szCs w:val="28"/>
              </w:rPr>
            </w:pPr>
            <w:r>
              <w:rPr>
                <w:rFonts w:ascii="仿宋_GB2312" w:eastAsia="仿宋_GB2312" w:hint="eastAsia"/>
                <w:sz w:val="28"/>
                <w:szCs w:val="28"/>
              </w:rPr>
              <w:t>6</w:t>
            </w:r>
          </w:p>
        </w:tc>
      </w:tr>
      <w:tr w:rsidR="00FE2FF9">
        <w:trPr>
          <w:cantSplit/>
          <w:trHeight w:val="533"/>
        </w:trPr>
        <w:tc>
          <w:tcPr>
            <w:tcW w:w="1043" w:type="dxa"/>
            <w:tcBorders>
              <w:top w:val="single" w:sz="4" w:space="0" w:color="000000"/>
              <w:left w:val="single" w:sz="2" w:space="0" w:color="000000"/>
              <w:bottom w:val="single" w:sz="2" w:space="0" w:color="000000"/>
              <w:right w:val="single" w:sz="2" w:space="0" w:color="000000"/>
            </w:tcBorders>
            <w:vAlign w:val="center"/>
          </w:tcPr>
          <w:p w:rsidR="00FE2FF9" w:rsidRDefault="00693455">
            <w:pPr>
              <w:jc w:val="center"/>
              <w:rPr>
                <w:rFonts w:ascii="仿宋_GB2312" w:eastAsia="仿宋_GB2312"/>
                <w:sz w:val="28"/>
                <w:szCs w:val="28"/>
              </w:rPr>
            </w:pPr>
            <w:r>
              <w:rPr>
                <w:rFonts w:ascii="仿宋_GB2312" w:eastAsia="仿宋_GB2312" w:hint="eastAsia"/>
                <w:sz w:val="28"/>
                <w:szCs w:val="28"/>
              </w:rPr>
              <w:t>4</w:t>
            </w:r>
          </w:p>
        </w:tc>
        <w:tc>
          <w:tcPr>
            <w:tcW w:w="3630" w:type="dxa"/>
            <w:tcBorders>
              <w:top w:val="single" w:sz="4" w:space="0" w:color="000000"/>
              <w:left w:val="nil"/>
              <w:bottom w:val="single" w:sz="2" w:space="0" w:color="000000"/>
              <w:right w:val="single" w:sz="2" w:space="0" w:color="000000"/>
            </w:tcBorders>
            <w:vAlign w:val="center"/>
          </w:tcPr>
          <w:p w:rsidR="00FE2FF9" w:rsidRDefault="00693455">
            <w:pPr>
              <w:jc w:val="left"/>
              <w:rPr>
                <w:rFonts w:ascii="仿宋_GB2312" w:eastAsia="仿宋_GB2312"/>
                <w:sz w:val="28"/>
                <w:szCs w:val="28"/>
              </w:rPr>
            </w:pPr>
            <w:r>
              <w:rPr>
                <w:rFonts w:ascii="仿宋_GB2312" w:eastAsia="仿宋_GB2312" w:hint="eastAsia"/>
                <w:sz w:val="28"/>
                <w:szCs w:val="28"/>
              </w:rPr>
              <w:t>学生累计使用基地时间</w:t>
            </w:r>
          </w:p>
        </w:tc>
        <w:tc>
          <w:tcPr>
            <w:tcW w:w="1683" w:type="dxa"/>
            <w:tcBorders>
              <w:top w:val="single" w:sz="4" w:space="0" w:color="000000"/>
              <w:left w:val="nil"/>
              <w:bottom w:val="single" w:sz="2" w:space="0" w:color="000000"/>
              <w:right w:val="single" w:sz="2" w:space="0" w:color="000000"/>
            </w:tcBorders>
            <w:vAlign w:val="center"/>
          </w:tcPr>
          <w:p w:rsidR="00FE2FF9" w:rsidRDefault="00693455">
            <w:pPr>
              <w:jc w:val="center"/>
              <w:rPr>
                <w:rFonts w:ascii="仿宋_GB2312" w:eastAsia="仿宋_GB2312"/>
                <w:sz w:val="28"/>
                <w:szCs w:val="28"/>
              </w:rPr>
            </w:pPr>
            <w:r>
              <w:rPr>
                <w:rFonts w:ascii="仿宋_GB2312" w:eastAsia="仿宋_GB2312" w:hint="eastAsia"/>
                <w:sz w:val="28"/>
                <w:szCs w:val="28"/>
              </w:rPr>
              <w:t>小时</w:t>
            </w:r>
          </w:p>
        </w:tc>
        <w:tc>
          <w:tcPr>
            <w:tcW w:w="2120" w:type="dxa"/>
            <w:tcBorders>
              <w:top w:val="single" w:sz="4" w:space="0" w:color="000000"/>
              <w:left w:val="nil"/>
              <w:bottom w:val="single" w:sz="2" w:space="0" w:color="000000"/>
              <w:right w:val="single" w:sz="4" w:space="0" w:color="000000"/>
            </w:tcBorders>
            <w:vAlign w:val="center"/>
          </w:tcPr>
          <w:p w:rsidR="00FE2FF9" w:rsidRDefault="00693455">
            <w:pPr>
              <w:jc w:val="center"/>
              <w:rPr>
                <w:rFonts w:ascii="仿宋_GB2312" w:eastAsia="仿宋_GB2312"/>
                <w:sz w:val="28"/>
                <w:szCs w:val="28"/>
              </w:rPr>
            </w:pPr>
            <w:r>
              <w:rPr>
                <w:rFonts w:ascii="仿宋_GB2312" w:eastAsia="仿宋_GB2312" w:hint="eastAsia"/>
                <w:sz w:val="28"/>
                <w:szCs w:val="28"/>
              </w:rPr>
              <w:t>537600</w:t>
            </w:r>
          </w:p>
        </w:tc>
      </w:tr>
      <w:tr w:rsidR="00FE2FF9">
        <w:trPr>
          <w:cantSplit/>
          <w:trHeight w:val="542"/>
        </w:trPr>
        <w:tc>
          <w:tcPr>
            <w:tcW w:w="1043" w:type="dxa"/>
            <w:tcBorders>
              <w:top w:val="single" w:sz="2" w:space="0" w:color="000000"/>
              <w:left w:val="single" w:sz="2" w:space="0" w:color="000000"/>
              <w:bottom w:val="single" w:sz="4" w:space="0" w:color="000000"/>
              <w:right w:val="single" w:sz="2" w:space="0" w:color="000000"/>
            </w:tcBorders>
            <w:vAlign w:val="center"/>
          </w:tcPr>
          <w:p w:rsidR="00FE2FF9" w:rsidRDefault="00693455">
            <w:pPr>
              <w:jc w:val="center"/>
              <w:rPr>
                <w:rFonts w:ascii="仿宋_GB2312" w:eastAsia="仿宋_GB2312"/>
                <w:sz w:val="28"/>
                <w:szCs w:val="28"/>
              </w:rPr>
            </w:pPr>
            <w:r>
              <w:rPr>
                <w:rFonts w:ascii="仿宋_GB2312" w:eastAsia="仿宋_GB2312" w:hint="eastAsia"/>
                <w:sz w:val="28"/>
                <w:szCs w:val="28"/>
              </w:rPr>
              <w:t>5</w:t>
            </w:r>
          </w:p>
        </w:tc>
        <w:tc>
          <w:tcPr>
            <w:tcW w:w="3630" w:type="dxa"/>
            <w:tcBorders>
              <w:top w:val="single" w:sz="2" w:space="0" w:color="000000"/>
              <w:left w:val="nil"/>
              <w:bottom w:val="single" w:sz="4" w:space="0" w:color="000000"/>
              <w:right w:val="single" w:sz="2" w:space="0" w:color="000000"/>
            </w:tcBorders>
            <w:vAlign w:val="center"/>
          </w:tcPr>
          <w:p w:rsidR="00FE2FF9" w:rsidRDefault="00693455">
            <w:pPr>
              <w:jc w:val="left"/>
              <w:rPr>
                <w:rFonts w:ascii="仿宋_GB2312" w:eastAsia="仿宋_GB2312"/>
                <w:sz w:val="28"/>
                <w:szCs w:val="28"/>
              </w:rPr>
            </w:pPr>
            <w:r>
              <w:rPr>
                <w:rFonts w:ascii="仿宋_GB2312" w:eastAsia="仿宋_GB2312" w:hint="eastAsia"/>
                <w:sz w:val="28"/>
                <w:szCs w:val="28"/>
              </w:rPr>
              <w:t>校外人员累积使用基地时间</w:t>
            </w:r>
          </w:p>
        </w:tc>
        <w:tc>
          <w:tcPr>
            <w:tcW w:w="1683" w:type="dxa"/>
            <w:tcBorders>
              <w:top w:val="single" w:sz="2" w:space="0" w:color="000000"/>
              <w:left w:val="nil"/>
              <w:bottom w:val="single" w:sz="4" w:space="0" w:color="000000"/>
              <w:right w:val="single" w:sz="2" w:space="0" w:color="000000"/>
            </w:tcBorders>
            <w:vAlign w:val="center"/>
          </w:tcPr>
          <w:p w:rsidR="00FE2FF9" w:rsidRDefault="00693455">
            <w:pPr>
              <w:jc w:val="center"/>
              <w:rPr>
                <w:rFonts w:ascii="仿宋_GB2312" w:eastAsia="仿宋_GB2312"/>
                <w:sz w:val="28"/>
                <w:szCs w:val="28"/>
              </w:rPr>
            </w:pPr>
            <w:r>
              <w:rPr>
                <w:rFonts w:ascii="仿宋_GB2312" w:eastAsia="仿宋_GB2312" w:hint="eastAsia"/>
                <w:sz w:val="28"/>
                <w:szCs w:val="28"/>
              </w:rPr>
              <w:t>小时</w:t>
            </w:r>
          </w:p>
        </w:tc>
        <w:tc>
          <w:tcPr>
            <w:tcW w:w="2120" w:type="dxa"/>
            <w:tcBorders>
              <w:top w:val="single" w:sz="2" w:space="0" w:color="000000"/>
              <w:left w:val="nil"/>
              <w:bottom w:val="single" w:sz="4" w:space="0" w:color="000000"/>
              <w:right w:val="single" w:sz="4" w:space="0" w:color="000000"/>
            </w:tcBorders>
            <w:vAlign w:val="center"/>
          </w:tcPr>
          <w:p w:rsidR="00FE2FF9" w:rsidRDefault="00693455">
            <w:pPr>
              <w:jc w:val="center"/>
              <w:rPr>
                <w:rFonts w:ascii="仿宋_GB2312" w:eastAsia="仿宋_GB2312"/>
                <w:sz w:val="28"/>
                <w:szCs w:val="28"/>
              </w:rPr>
            </w:pPr>
            <w:r>
              <w:rPr>
                <w:rFonts w:ascii="仿宋_GB2312" w:eastAsia="仿宋_GB2312" w:hint="eastAsia"/>
                <w:sz w:val="28"/>
                <w:szCs w:val="28"/>
              </w:rPr>
              <w:t>1744</w:t>
            </w:r>
          </w:p>
        </w:tc>
      </w:tr>
    </w:tbl>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(2)校外实习基地足够</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经过几年不断努力，学校</w:t>
      </w:r>
      <w:proofErr w:type="gramStart"/>
      <w:r>
        <w:rPr>
          <w:rFonts w:ascii="仿宋_GB2312" w:eastAsia="仿宋_GB2312" w:hint="eastAsia"/>
          <w:sz w:val="32"/>
          <w:szCs w:val="32"/>
        </w:rPr>
        <w:t>现建成</w:t>
      </w:r>
      <w:proofErr w:type="gramEnd"/>
      <w:r>
        <w:rPr>
          <w:rFonts w:ascii="仿宋_GB2312" w:eastAsia="仿宋_GB2312" w:hint="eastAsia"/>
          <w:sz w:val="32"/>
          <w:szCs w:val="32"/>
        </w:rPr>
        <w:t xml:space="preserve"> 31 </w:t>
      </w:r>
      <w:proofErr w:type="gramStart"/>
      <w:r>
        <w:rPr>
          <w:rFonts w:ascii="仿宋_GB2312" w:eastAsia="仿宋_GB2312" w:hint="eastAsia"/>
          <w:sz w:val="32"/>
          <w:szCs w:val="32"/>
        </w:rPr>
        <w:t>个</w:t>
      </w:r>
      <w:proofErr w:type="gramEnd"/>
      <w:r>
        <w:rPr>
          <w:rFonts w:ascii="仿宋_GB2312" w:eastAsia="仿宋_GB2312" w:hint="eastAsia"/>
          <w:sz w:val="32"/>
          <w:szCs w:val="32"/>
        </w:rPr>
        <w:t xml:space="preserve">稳定、优质、能满足我校各个专业实践教学需要的校外实习基地，其中今年拟新增基地 81 </w:t>
      </w:r>
      <w:proofErr w:type="gramStart"/>
      <w:r>
        <w:rPr>
          <w:rFonts w:ascii="仿宋_GB2312" w:eastAsia="仿宋_GB2312" w:hint="eastAsia"/>
          <w:sz w:val="32"/>
          <w:szCs w:val="32"/>
        </w:rPr>
        <w:t>个</w:t>
      </w:r>
      <w:proofErr w:type="gramEnd"/>
      <w:r>
        <w:rPr>
          <w:rFonts w:ascii="仿宋_GB2312" w:eastAsia="仿宋_GB2312" w:hint="eastAsia"/>
          <w:sz w:val="32"/>
          <w:szCs w:val="32"/>
        </w:rPr>
        <w:t>，省内的校外实习基地分布于全州十七个县市，例如:凉山州委机关第一幼儿园、西昌市东风幼儿园、德昌县第一幼儿园、盐源县机关幼儿园、西昌市一、二、九小学等。总的来说我校实习基地丰富， 能够基本满足学生实习实践需要。今年各基地共接待实习学生1705人次，累计使用时间为3720天，接受半年顶岗实习学生702人。学校累计派出指导教师和学生管理人员到基地指导 62人次。</w:t>
      </w:r>
    </w:p>
    <w:p w:rsidR="00FE2FF9" w:rsidRDefault="00693455">
      <w:pPr>
        <w:jc w:val="center"/>
        <w:rPr>
          <w:rFonts w:ascii="仿宋_GB2312" w:eastAsia="仿宋_GB2312"/>
          <w:sz w:val="28"/>
          <w:szCs w:val="28"/>
        </w:rPr>
      </w:pPr>
      <w:r>
        <w:rPr>
          <w:rFonts w:ascii="仿宋_GB2312" w:eastAsia="仿宋_GB2312" w:hint="eastAsia"/>
          <w:sz w:val="28"/>
          <w:szCs w:val="28"/>
        </w:rPr>
        <w:t>校外实习基地情况</w:t>
      </w:r>
    </w:p>
    <w:tbl>
      <w:tblPr>
        <w:tblW w:w="5000" w:type="pct"/>
        <w:jc w:val="center"/>
        <w:tblBorders>
          <w:top w:val="single" w:sz="4" w:space="0" w:color="000000"/>
          <w:left w:val="single" w:sz="4" w:space="0" w:color="000000"/>
          <w:bottom w:val="single" w:sz="2" w:space="0" w:color="000000"/>
          <w:right w:val="single" w:sz="2"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94"/>
        <w:gridCol w:w="5470"/>
        <w:gridCol w:w="879"/>
        <w:gridCol w:w="1253"/>
      </w:tblGrid>
      <w:tr w:rsidR="00FE2FF9">
        <w:trPr>
          <w:cantSplit/>
          <w:trHeight w:val="475"/>
          <w:jc w:val="center"/>
        </w:trPr>
        <w:tc>
          <w:tcPr>
            <w:tcW w:w="418" w:type="pct"/>
            <w:tcBorders>
              <w:top w:val="single" w:sz="4" w:space="0" w:color="000000"/>
              <w:left w:val="single" w:sz="4" w:space="0" w:color="000000"/>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序号</w:t>
            </w:r>
          </w:p>
        </w:tc>
        <w:tc>
          <w:tcPr>
            <w:tcW w:w="3297"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项目</w:t>
            </w:r>
          </w:p>
        </w:tc>
        <w:tc>
          <w:tcPr>
            <w:tcW w:w="530"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单位</w:t>
            </w:r>
          </w:p>
        </w:tc>
        <w:tc>
          <w:tcPr>
            <w:tcW w:w="755"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总计</w:t>
            </w:r>
          </w:p>
        </w:tc>
      </w:tr>
      <w:tr w:rsidR="00FE2FF9">
        <w:trPr>
          <w:cantSplit/>
          <w:trHeight w:val="475"/>
          <w:jc w:val="center"/>
        </w:trPr>
        <w:tc>
          <w:tcPr>
            <w:tcW w:w="418" w:type="pct"/>
            <w:tcBorders>
              <w:top w:val="single" w:sz="2" w:space="0" w:color="000000"/>
              <w:left w:val="single" w:sz="4" w:space="0" w:color="000000"/>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w:t>
            </w:r>
          </w:p>
        </w:tc>
        <w:tc>
          <w:tcPr>
            <w:tcW w:w="3297" w:type="pct"/>
            <w:tcBorders>
              <w:top w:val="single" w:sz="2" w:space="0" w:color="000000"/>
              <w:left w:val="nil"/>
              <w:bottom w:val="single" w:sz="4" w:space="0" w:color="000000"/>
              <w:right w:val="single" w:sz="4" w:space="0" w:color="000000"/>
            </w:tcBorders>
            <w:vAlign w:val="center"/>
          </w:tcPr>
          <w:p w:rsidR="00FE2FF9" w:rsidRDefault="00693455">
            <w:pPr>
              <w:spacing w:line="440" w:lineRule="exact"/>
              <w:jc w:val="left"/>
              <w:rPr>
                <w:rFonts w:ascii="仿宋_GB2312" w:eastAsia="仿宋_GB2312"/>
                <w:sz w:val="28"/>
                <w:szCs w:val="28"/>
              </w:rPr>
            </w:pPr>
            <w:r>
              <w:rPr>
                <w:rFonts w:ascii="仿宋_GB2312" w:eastAsia="仿宋_GB2312" w:hint="eastAsia"/>
                <w:sz w:val="28"/>
                <w:szCs w:val="28"/>
              </w:rPr>
              <w:t>校外实训基地量</w:t>
            </w:r>
          </w:p>
        </w:tc>
        <w:tc>
          <w:tcPr>
            <w:tcW w:w="530" w:type="pct"/>
            <w:tcBorders>
              <w:top w:val="single" w:sz="2"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proofErr w:type="gramStart"/>
            <w:r>
              <w:rPr>
                <w:rFonts w:ascii="仿宋_GB2312" w:eastAsia="仿宋_GB2312" w:hint="eastAsia"/>
                <w:sz w:val="28"/>
                <w:szCs w:val="28"/>
              </w:rPr>
              <w:t>个</w:t>
            </w:r>
            <w:proofErr w:type="gramEnd"/>
          </w:p>
        </w:tc>
        <w:tc>
          <w:tcPr>
            <w:tcW w:w="755" w:type="pct"/>
            <w:tcBorders>
              <w:top w:val="single" w:sz="2"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31</w:t>
            </w:r>
          </w:p>
        </w:tc>
      </w:tr>
      <w:tr w:rsidR="00FE2FF9">
        <w:trPr>
          <w:cantSplit/>
          <w:trHeight w:val="479"/>
          <w:jc w:val="center"/>
        </w:trPr>
        <w:tc>
          <w:tcPr>
            <w:tcW w:w="418" w:type="pct"/>
            <w:tcBorders>
              <w:top w:val="single" w:sz="4" w:space="0" w:color="000000"/>
              <w:left w:val="single" w:sz="4" w:space="0" w:color="000000"/>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w:t>
            </w:r>
          </w:p>
        </w:tc>
        <w:tc>
          <w:tcPr>
            <w:tcW w:w="3297"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left"/>
              <w:rPr>
                <w:rFonts w:ascii="仿宋_GB2312" w:eastAsia="仿宋_GB2312"/>
                <w:sz w:val="28"/>
                <w:szCs w:val="28"/>
              </w:rPr>
            </w:pPr>
            <w:r>
              <w:rPr>
                <w:rFonts w:ascii="仿宋_GB2312" w:eastAsia="仿宋_GB2312" w:hint="eastAsia"/>
                <w:sz w:val="28"/>
                <w:szCs w:val="28"/>
              </w:rPr>
              <w:t>其中今年新增量</w:t>
            </w:r>
          </w:p>
        </w:tc>
        <w:tc>
          <w:tcPr>
            <w:tcW w:w="530"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proofErr w:type="gramStart"/>
            <w:r>
              <w:rPr>
                <w:rFonts w:ascii="仿宋_GB2312" w:eastAsia="仿宋_GB2312" w:hint="eastAsia"/>
                <w:sz w:val="28"/>
                <w:szCs w:val="28"/>
              </w:rPr>
              <w:t>个</w:t>
            </w:r>
            <w:proofErr w:type="gramEnd"/>
          </w:p>
        </w:tc>
        <w:tc>
          <w:tcPr>
            <w:tcW w:w="755"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81</w:t>
            </w:r>
          </w:p>
        </w:tc>
      </w:tr>
      <w:tr w:rsidR="00FE2FF9">
        <w:trPr>
          <w:cantSplit/>
          <w:trHeight w:val="479"/>
          <w:jc w:val="center"/>
        </w:trPr>
        <w:tc>
          <w:tcPr>
            <w:tcW w:w="418" w:type="pct"/>
            <w:tcBorders>
              <w:top w:val="single" w:sz="4" w:space="0" w:color="000000"/>
              <w:left w:val="single" w:sz="4" w:space="0" w:color="000000"/>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3</w:t>
            </w:r>
          </w:p>
        </w:tc>
        <w:tc>
          <w:tcPr>
            <w:tcW w:w="3297"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left"/>
              <w:rPr>
                <w:rFonts w:ascii="仿宋_GB2312" w:eastAsia="仿宋_GB2312"/>
                <w:sz w:val="28"/>
                <w:szCs w:val="28"/>
              </w:rPr>
            </w:pPr>
            <w:r>
              <w:rPr>
                <w:rFonts w:ascii="仿宋_GB2312" w:eastAsia="仿宋_GB2312" w:hint="eastAsia"/>
                <w:sz w:val="28"/>
                <w:szCs w:val="28"/>
              </w:rPr>
              <w:t>面向专业数量</w:t>
            </w:r>
          </w:p>
        </w:tc>
        <w:tc>
          <w:tcPr>
            <w:tcW w:w="530"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proofErr w:type="gramStart"/>
            <w:r>
              <w:rPr>
                <w:rFonts w:ascii="仿宋_GB2312" w:eastAsia="仿宋_GB2312" w:hint="eastAsia"/>
                <w:sz w:val="28"/>
                <w:szCs w:val="28"/>
              </w:rPr>
              <w:t>个</w:t>
            </w:r>
            <w:proofErr w:type="gramEnd"/>
          </w:p>
        </w:tc>
        <w:tc>
          <w:tcPr>
            <w:tcW w:w="755"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5</w:t>
            </w:r>
          </w:p>
        </w:tc>
      </w:tr>
      <w:tr w:rsidR="00FE2FF9">
        <w:trPr>
          <w:cantSplit/>
          <w:trHeight w:val="246"/>
          <w:jc w:val="center"/>
        </w:trPr>
        <w:tc>
          <w:tcPr>
            <w:tcW w:w="418" w:type="pct"/>
            <w:tcBorders>
              <w:top w:val="single" w:sz="4" w:space="0" w:color="000000"/>
              <w:left w:val="single" w:sz="4" w:space="0" w:color="000000"/>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4</w:t>
            </w:r>
          </w:p>
        </w:tc>
        <w:tc>
          <w:tcPr>
            <w:tcW w:w="3297"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left"/>
              <w:rPr>
                <w:rFonts w:ascii="仿宋_GB2312" w:eastAsia="仿宋_GB2312"/>
                <w:sz w:val="28"/>
                <w:szCs w:val="28"/>
              </w:rPr>
            </w:pPr>
            <w:r>
              <w:rPr>
                <w:rFonts w:ascii="仿宋_GB2312" w:eastAsia="仿宋_GB2312" w:hint="eastAsia"/>
                <w:sz w:val="28"/>
                <w:szCs w:val="28"/>
              </w:rPr>
              <w:t>承担实</w:t>
            </w:r>
            <w:proofErr w:type="gramStart"/>
            <w:r>
              <w:rPr>
                <w:rFonts w:ascii="仿宋_GB2312" w:eastAsia="仿宋_GB2312" w:hint="eastAsia"/>
                <w:sz w:val="28"/>
                <w:szCs w:val="28"/>
              </w:rPr>
              <w:t>训项目</w:t>
            </w:r>
            <w:proofErr w:type="gramEnd"/>
            <w:r>
              <w:rPr>
                <w:rFonts w:ascii="仿宋_GB2312" w:eastAsia="仿宋_GB2312" w:hint="eastAsia"/>
                <w:sz w:val="28"/>
                <w:szCs w:val="28"/>
              </w:rPr>
              <w:t>数量</w:t>
            </w:r>
          </w:p>
        </w:tc>
        <w:tc>
          <w:tcPr>
            <w:tcW w:w="530"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项</w:t>
            </w:r>
          </w:p>
        </w:tc>
        <w:tc>
          <w:tcPr>
            <w:tcW w:w="755"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w:t>
            </w:r>
          </w:p>
        </w:tc>
      </w:tr>
      <w:tr w:rsidR="00FE2FF9">
        <w:trPr>
          <w:cantSplit/>
          <w:trHeight w:val="366"/>
          <w:jc w:val="center"/>
        </w:trPr>
        <w:tc>
          <w:tcPr>
            <w:tcW w:w="418" w:type="pct"/>
            <w:tcBorders>
              <w:top w:val="single" w:sz="4" w:space="0" w:color="000000"/>
              <w:left w:val="single" w:sz="4" w:space="0" w:color="000000"/>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5</w:t>
            </w:r>
          </w:p>
        </w:tc>
        <w:tc>
          <w:tcPr>
            <w:tcW w:w="3297"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left"/>
              <w:rPr>
                <w:rFonts w:ascii="仿宋_GB2312" w:eastAsia="仿宋_GB2312"/>
                <w:sz w:val="28"/>
                <w:szCs w:val="28"/>
              </w:rPr>
            </w:pPr>
            <w:r>
              <w:rPr>
                <w:rFonts w:ascii="仿宋_GB2312" w:eastAsia="仿宋_GB2312" w:hint="eastAsia"/>
                <w:sz w:val="28"/>
                <w:szCs w:val="28"/>
              </w:rPr>
              <w:t>各基地共接待实习学生</w:t>
            </w:r>
          </w:p>
        </w:tc>
        <w:tc>
          <w:tcPr>
            <w:tcW w:w="530"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人次</w:t>
            </w:r>
          </w:p>
        </w:tc>
        <w:tc>
          <w:tcPr>
            <w:tcW w:w="755"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1705</w:t>
            </w:r>
          </w:p>
        </w:tc>
      </w:tr>
      <w:tr w:rsidR="00FE2FF9">
        <w:trPr>
          <w:cantSplit/>
          <w:trHeight w:val="344"/>
          <w:jc w:val="center"/>
        </w:trPr>
        <w:tc>
          <w:tcPr>
            <w:tcW w:w="418" w:type="pct"/>
            <w:tcBorders>
              <w:top w:val="single" w:sz="4" w:space="0" w:color="000000"/>
              <w:left w:val="single" w:sz="4" w:space="0" w:color="000000"/>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6</w:t>
            </w:r>
          </w:p>
        </w:tc>
        <w:tc>
          <w:tcPr>
            <w:tcW w:w="3297"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left"/>
              <w:rPr>
                <w:rFonts w:ascii="仿宋_GB2312" w:eastAsia="仿宋_GB2312"/>
                <w:sz w:val="28"/>
                <w:szCs w:val="28"/>
              </w:rPr>
            </w:pPr>
            <w:r>
              <w:rPr>
                <w:rFonts w:ascii="仿宋_GB2312" w:eastAsia="仿宋_GB2312" w:hint="eastAsia"/>
                <w:sz w:val="28"/>
                <w:szCs w:val="28"/>
              </w:rPr>
              <w:t>接受半年顶岗实习学生</w:t>
            </w:r>
          </w:p>
        </w:tc>
        <w:tc>
          <w:tcPr>
            <w:tcW w:w="530"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人</w:t>
            </w:r>
          </w:p>
        </w:tc>
        <w:tc>
          <w:tcPr>
            <w:tcW w:w="755"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702</w:t>
            </w:r>
          </w:p>
        </w:tc>
      </w:tr>
      <w:tr w:rsidR="00FE2FF9">
        <w:trPr>
          <w:cantSplit/>
          <w:trHeight w:val="70"/>
          <w:jc w:val="center"/>
        </w:trPr>
        <w:tc>
          <w:tcPr>
            <w:tcW w:w="418" w:type="pct"/>
            <w:tcBorders>
              <w:top w:val="single" w:sz="4" w:space="0" w:color="000000"/>
              <w:left w:val="single" w:sz="4" w:space="0" w:color="000000"/>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7</w:t>
            </w:r>
          </w:p>
        </w:tc>
        <w:tc>
          <w:tcPr>
            <w:tcW w:w="3297"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left"/>
              <w:rPr>
                <w:rFonts w:ascii="仿宋_GB2312" w:eastAsia="仿宋_GB2312"/>
                <w:sz w:val="28"/>
                <w:szCs w:val="28"/>
              </w:rPr>
            </w:pPr>
            <w:r>
              <w:rPr>
                <w:rFonts w:ascii="仿宋_GB2312" w:eastAsia="仿宋_GB2312" w:hint="eastAsia"/>
                <w:sz w:val="28"/>
                <w:szCs w:val="28"/>
              </w:rPr>
              <w:t>累计使用时间</w:t>
            </w:r>
          </w:p>
        </w:tc>
        <w:tc>
          <w:tcPr>
            <w:tcW w:w="530"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天</w:t>
            </w:r>
          </w:p>
        </w:tc>
        <w:tc>
          <w:tcPr>
            <w:tcW w:w="755" w:type="pc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3720</w:t>
            </w:r>
          </w:p>
        </w:tc>
      </w:tr>
      <w:tr w:rsidR="00FE2FF9">
        <w:trPr>
          <w:cantSplit/>
          <w:trHeight w:val="575"/>
          <w:jc w:val="center"/>
        </w:trPr>
        <w:tc>
          <w:tcPr>
            <w:tcW w:w="418" w:type="pct"/>
            <w:tcBorders>
              <w:top w:val="single" w:sz="4" w:space="0" w:color="000000"/>
              <w:left w:val="single" w:sz="4" w:space="0" w:color="000000"/>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8</w:t>
            </w:r>
          </w:p>
        </w:tc>
        <w:tc>
          <w:tcPr>
            <w:tcW w:w="3297" w:type="pct"/>
            <w:tcBorders>
              <w:top w:val="single" w:sz="4" w:space="0" w:color="000000"/>
              <w:left w:val="nil"/>
              <w:bottom w:val="single" w:sz="2" w:space="0" w:color="000000"/>
              <w:right w:val="single" w:sz="4" w:space="0" w:color="000000"/>
            </w:tcBorders>
            <w:vAlign w:val="center"/>
          </w:tcPr>
          <w:p w:rsidR="00FE2FF9" w:rsidRDefault="00693455">
            <w:pPr>
              <w:spacing w:line="440" w:lineRule="exact"/>
              <w:jc w:val="left"/>
              <w:rPr>
                <w:rFonts w:ascii="仿宋_GB2312" w:eastAsia="仿宋_GB2312"/>
                <w:sz w:val="28"/>
                <w:szCs w:val="28"/>
              </w:rPr>
            </w:pPr>
            <w:r>
              <w:rPr>
                <w:rFonts w:ascii="仿宋_GB2312" w:eastAsia="仿宋_GB2312" w:hint="eastAsia"/>
                <w:sz w:val="28"/>
                <w:szCs w:val="28"/>
              </w:rPr>
              <w:t>学校累积派出指导教师和学生管理人员到基地指导</w:t>
            </w:r>
          </w:p>
        </w:tc>
        <w:tc>
          <w:tcPr>
            <w:tcW w:w="530" w:type="pct"/>
            <w:tcBorders>
              <w:top w:val="single" w:sz="4"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人次</w:t>
            </w:r>
          </w:p>
        </w:tc>
        <w:tc>
          <w:tcPr>
            <w:tcW w:w="755" w:type="pct"/>
            <w:tcBorders>
              <w:top w:val="single" w:sz="4"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62</w:t>
            </w:r>
          </w:p>
        </w:tc>
      </w:tr>
    </w:tbl>
    <w:p w:rsidR="00FE2FF9" w:rsidRDefault="00693455">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（三</w:t>
      </w:r>
      <w:r>
        <w:rPr>
          <w:rFonts w:ascii="仿宋_GB2312" w:eastAsia="仿宋_GB2312"/>
          <w:b/>
          <w:bCs/>
          <w:sz w:val="32"/>
          <w:szCs w:val="32"/>
        </w:rPr>
        <w:t>）</w:t>
      </w:r>
      <w:r>
        <w:rPr>
          <w:rFonts w:ascii="仿宋_GB2312" w:eastAsia="仿宋_GB2312" w:hint="eastAsia"/>
          <w:b/>
          <w:bCs/>
          <w:sz w:val="32"/>
          <w:szCs w:val="32"/>
        </w:rPr>
        <w:t>校</w:t>
      </w:r>
      <w:r>
        <w:rPr>
          <w:rFonts w:ascii="仿宋_GB2312" w:eastAsia="仿宋_GB2312"/>
          <w:b/>
          <w:bCs/>
          <w:sz w:val="32"/>
          <w:szCs w:val="32"/>
        </w:rPr>
        <w:t>园活动、学生社</w:t>
      </w:r>
      <w:r>
        <w:rPr>
          <w:rFonts w:ascii="仿宋_GB2312" w:eastAsia="仿宋_GB2312" w:hint="eastAsia"/>
          <w:b/>
          <w:bCs/>
          <w:sz w:val="32"/>
          <w:szCs w:val="32"/>
        </w:rPr>
        <w:t>团</w:t>
      </w:r>
      <w:r>
        <w:rPr>
          <w:rFonts w:ascii="仿宋_GB2312" w:eastAsia="仿宋_GB2312"/>
          <w:b/>
          <w:bCs/>
          <w:sz w:val="32"/>
          <w:szCs w:val="32"/>
        </w:rPr>
        <w:t>建设与获奖</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1.校园活动</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（1）弘扬时代主旋律，努力传播校园正能量</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①开展主题团日活动：为弘扬时代主旋律，努力</w:t>
      </w:r>
      <w:proofErr w:type="gramStart"/>
      <w:r>
        <w:rPr>
          <w:rFonts w:ascii="仿宋_GB2312" w:eastAsia="仿宋_GB2312" w:hint="eastAsia"/>
          <w:sz w:val="32"/>
          <w:szCs w:val="32"/>
        </w:rPr>
        <w:t>传播正</w:t>
      </w:r>
      <w:proofErr w:type="gramEnd"/>
      <w:r>
        <w:rPr>
          <w:rFonts w:ascii="仿宋_GB2312" w:eastAsia="仿宋_GB2312" w:hint="eastAsia"/>
          <w:sz w:val="32"/>
          <w:szCs w:val="32"/>
        </w:rPr>
        <w:t>能量，校团委举办每月一</w:t>
      </w:r>
      <w:proofErr w:type="gramStart"/>
      <w:r>
        <w:rPr>
          <w:rFonts w:ascii="仿宋_GB2312" w:eastAsia="仿宋_GB2312" w:hint="eastAsia"/>
          <w:sz w:val="32"/>
          <w:szCs w:val="32"/>
        </w:rPr>
        <w:t>期主题</w:t>
      </w:r>
      <w:proofErr w:type="gramEnd"/>
      <w:r>
        <w:rPr>
          <w:rFonts w:ascii="仿宋_GB2312" w:eastAsia="仿宋_GB2312" w:hint="eastAsia"/>
          <w:sz w:val="32"/>
          <w:szCs w:val="32"/>
        </w:rPr>
        <w:t>团日活动。覆盖全校团员青年人数达1891名，占</w:t>
      </w:r>
      <w:proofErr w:type="gramStart"/>
      <w:r>
        <w:rPr>
          <w:rFonts w:ascii="仿宋_GB2312" w:eastAsia="仿宋_GB2312" w:hint="eastAsia"/>
          <w:sz w:val="32"/>
          <w:szCs w:val="32"/>
        </w:rPr>
        <w:t>全校总</w:t>
      </w:r>
      <w:proofErr w:type="gramEnd"/>
      <w:r>
        <w:rPr>
          <w:rFonts w:ascii="仿宋_GB2312" w:eastAsia="仿宋_GB2312" w:hint="eastAsia"/>
          <w:sz w:val="32"/>
          <w:szCs w:val="32"/>
        </w:rPr>
        <w:t>人数的75%左右（艺术教育系</w:t>
      </w:r>
      <w:r>
        <w:rPr>
          <w:rFonts w:ascii="仿宋_GB2312" w:eastAsia="仿宋_GB2312" w:hint="eastAsia"/>
          <w:sz w:val="32"/>
          <w:szCs w:val="32"/>
        </w:rPr>
        <w:lastRenderedPageBreak/>
        <w:t>258名、小学教育系649名、学前教育系984名），为庆祝新中国成立70周年开展“我与青春共奋进，国旗下演讲”主题团日活动。</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②青年志愿者服务及暑期社会实践：为凝聚青年、服务青年，西昌民族</w:t>
      </w:r>
      <w:proofErr w:type="gramStart"/>
      <w:r>
        <w:rPr>
          <w:rFonts w:ascii="仿宋_GB2312" w:eastAsia="仿宋_GB2312" w:hint="eastAsia"/>
          <w:sz w:val="32"/>
          <w:szCs w:val="32"/>
        </w:rPr>
        <w:t>幼专青年</w:t>
      </w:r>
      <w:proofErr w:type="gramEnd"/>
      <w:r>
        <w:rPr>
          <w:rFonts w:ascii="仿宋_GB2312" w:eastAsia="仿宋_GB2312" w:hint="eastAsia"/>
          <w:sz w:val="32"/>
          <w:szCs w:val="32"/>
        </w:rPr>
        <w:t>志愿者协会发挥其骨干带头作用，不断提高志愿者的综合素质和服务能力，我校青年志愿者协会共315人，承担校内外的志愿服务活动。2019年01月开展“暖冬行，爱传递、送温暖”志愿服务活动，为喜德县</w:t>
      </w:r>
      <w:proofErr w:type="gramStart"/>
      <w:r>
        <w:rPr>
          <w:rFonts w:ascii="仿宋_GB2312" w:eastAsia="仿宋_GB2312" w:hint="eastAsia"/>
          <w:sz w:val="32"/>
          <w:szCs w:val="32"/>
        </w:rPr>
        <w:t>李子乡</w:t>
      </w:r>
      <w:proofErr w:type="gramEnd"/>
      <w:r>
        <w:rPr>
          <w:rFonts w:ascii="仿宋_GB2312" w:eastAsia="仿宋_GB2312" w:hint="eastAsia"/>
          <w:sz w:val="32"/>
          <w:szCs w:val="32"/>
        </w:rPr>
        <w:t>爱心学校送爱心体育用品、文具等，价值壹万伍仟圆整，在西昌市西部客运中心为返乡农民工送温暖，献爱心活动，服务范围达1000名返乡农民工。2019年07月我校40名青年志愿者为盐源、木里两县“一村</w:t>
      </w:r>
      <w:proofErr w:type="gramStart"/>
      <w:r>
        <w:rPr>
          <w:rFonts w:ascii="仿宋_GB2312" w:eastAsia="仿宋_GB2312" w:hint="eastAsia"/>
          <w:sz w:val="32"/>
          <w:szCs w:val="32"/>
        </w:rPr>
        <w:t>一</w:t>
      </w:r>
      <w:proofErr w:type="gramEnd"/>
      <w:r>
        <w:rPr>
          <w:rFonts w:ascii="仿宋_GB2312" w:eastAsia="仿宋_GB2312" w:hint="eastAsia"/>
          <w:sz w:val="32"/>
          <w:szCs w:val="32"/>
        </w:rPr>
        <w:t>幼”辅导员能力提升培训承担50天的志愿服务工作，此项志愿服务得到了两县领导和我校师培中心的肯定。2019年08月青年志愿者们为迎新工作承担了重任，礼仪30名、40名志愿者学生会干部为新同学和家长服务。</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（2）积极开展文体艺活动，打造校园文化品牌</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①2018年11月校团委组织策划开展以“奋斗的青春最美丽”为主题的迎新晚会，覆盖我校941名新同学。</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②2019年05月组织策划开展“青春心向党，建功新时代”五四文艺汇演，覆盖全校师生。</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③组织协调参与13所高校对口支援西昌民族</w:t>
      </w:r>
      <w:proofErr w:type="gramStart"/>
      <w:r>
        <w:rPr>
          <w:rFonts w:ascii="仿宋_GB2312" w:eastAsia="仿宋_GB2312" w:hint="eastAsia"/>
          <w:sz w:val="32"/>
          <w:szCs w:val="32"/>
        </w:rPr>
        <w:t>幼专教学</w:t>
      </w:r>
      <w:proofErr w:type="gramEnd"/>
      <w:r>
        <w:rPr>
          <w:rFonts w:ascii="仿宋_GB2312" w:eastAsia="仿宋_GB2312" w:hint="eastAsia"/>
          <w:sz w:val="32"/>
          <w:szCs w:val="32"/>
        </w:rPr>
        <w:t>成果展示。</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（3）广建平台，</w:t>
      </w:r>
      <w:proofErr w:type="gramStart"/>
      <w:r>
        <w:rPr>
          <w:rFonts w:ascii="仿宋_GB2312" w:eastAsia="仿宋_GB2312" w:hint="eastAsia"/>
          <w:sz w:val="32"/>
          <w:szCs w:val="32"/>
        </w:rPr>
        <w:t>促学生</w:t>
      </w:r>
      <w:proofErr w:type="gramEnd"/>
      <w:r>
        <w:rPr>
          <w:rFonts w:ascii="仿宋_GB2312" w:eastAsia="仿宋_GB2312" w:hint="eastAsia"/>
          <w:sz w:val="32"/>
          <w:szCs w:val="32"/>
        </w:rPr>
        <w:t>全面成长</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①青年之声校园广播站。</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②成立10个学生社团：</w:t>
      </w:r>
      <w:proofErr w:type="gramStart"/>
      <w:r>
        <w:rPr>
          <w:rFonts w:ascii="仿宋_GB2312" w:eastAsia="仿宋_GB2312" w:hint="eastAsia"/>
          <w:sz w:val="32"/>
          <w:szCs w:val="32"/>
        </w:rPr>
        <w:t>彝</w:t>
      </w:r>
      <w:proofErr w:type="gramEnd"/>
      <w:r>
        <w:rPr>
          <w:rFonts w:ascii="仿宋_GB2312" w:eastAsia="仿宋_GB2312" w:hint="eastAsia"/>
          <w:sz w:val="32"/>
          <w:szCs w:val="32"/>
        </w:rPr>
        <w:t>学社、文学社、吉它社、书法社、</w:t>
      </w:r>
      <w:proofErr w:type="gramStart"/>
      <w:r>
        <w:rPr>
          <w:rFonts w:ascii="仿宋_GB2312" w:eastAsia="仿宋_GB2312" w:hint="eastAsia"/>
          <w:sz w:val="32"/>
          <w:szCs w:val="32"/>
        </w:rPr>
        <w:t>动漫社</w:t>
      </w:r>
      <w:proofErr w:type="gramEnd"/>
      <w:r>
        <w:rPr>
          <w:rFonts w:ascii="仿宋_GB2312" w:eastAsia="仿宋_GB2312" w:hint="eastAsia"/>
          <w:sz w:val="32"/>
          <w:szCs w:val="32"/>
        </w:rPr>
        <w:t>、滑板社、美联社、跆拳道社、球类运动社、青马工程。</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③学生艺术团：舞蹈队、合唱团、民乐队、电声乐队、播音主持。</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④网络团校及网络团课建设。</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⑤团委</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建设、新媒体建设。</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（4）学生社团部分荣誉一览表</w:t>
      </w:r>
    </w:p>
    <w:tbl>
      <w:tblPr>
        <w:tblW w:w="8508" w:type="dxa"/>
        <w:jc w:val="center"/>
        <w:tblBorders>
          <w:top w:val="single" w:sz="4" w:space="0" w:color="000000"/>
          <w:left w:val="single" w:sz="2" w:space="0" w:color="000000"/>
          <w:bottom w:val="single" w:sz="4" w:space="0" w:color="000000"/>
          <w:right w:val="single" w:sz="4" w:space="0" w:color="000000"/>
          <w:insideH w:val="single" w:sz="4" w:space="0" w:color="000000"/>
          <w:insideV w:val="single" w:sz="2" w:space="0" w:color="000000"/>
        </w:tblBorders>
        <w:tblCellMar>
          <w:left w:w="0" w:type="dxa"/>
          <w:right w:w="0" w:type="dxa"/>
        </w:tblCellMar>
        <w:tblLook w:val="04A0" w:firstRow="1" w:lastRow="0" w:firstColumn="1" w:lastColumn="0" w:noHBand="0" w:noVBand="1"/>
      </w:tblPr>
      <w:tblGrid>
        <w:gridCol w:w="1601"/>
        <w:gridCol w:w="2337"/>
        <w:gridCol w:w="1310"/>
        <w:gridCol w:w="1680"/>
        <w:gridCol w:w="1580"/>
      </w:tblGrid>
      <w:tr w:rsidR="00FE2FF9">
        <w:trPr>
          <w:cantSplit/>
          <w:trHeight w:val="632"/>
          <w:jc w:val="center"/>
        </w:trPr>
        <w:tc>
          <w:tcPr>
            <w:tcW w:w="1601" w:type="dxa"/>
            <w:tcBorders>
              <w:top w:val="single" w:sz="4"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社团名称</w:t>
            </w:r>
          </w:p>
        </w:tc>
        <w:tc>
          <w:tcPr>
            <w:tcW w:w="2337"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项目名称（全称）</w:t>
            </w:r>
          </w:p>
        </w:tc>
        <w:tc>
          <w:tcPr>
            <w:tcW w:w="1310"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获奖等级</w:t>
            </w:r>
          </w:p>
        </w:tc>
        <w:tc>
          <w:tcPr>
            <w:tcW w:w="1680"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颁奖</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单位</w:t>
            </w:r>
          </w:p>
        </w:tc>
        <w:tc>
          <w:tcPr>
            <w:tcW w:w="1580" w:type="dxa"/>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获奖级别</w:t>
            </w:r>
          </w:p>
        </w:tc>
      </w:tr>
      <w:tr w:rsidR="00FE2FF9">
        <w:trPr>
          <w:cantSplit/>
          <w:trHeight w:val="926"/>
          <w:jc w:val="center"/>
        </w:trPr>
        <w:tc>
          <w:tcPr>
            <w:tcW w:w="1601" w:type="dxa"/>
            <w:tcBorders>
              <w:top w:val="single" w:sz="4"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proofErr w:type="gramStart"/>
            <w:r>
              <w:rPr>
                <w:rFonts w:ascii="仿宋_GB2312" w:eastAsia="仿宋_GB2312" w:hint="eastAsia"/>
                <w:sz w:val="28"/>
                <w:szCs w:val="28"/>
              </w:rPr>
              <w:t>彝学社团</w:t>
            </w:r>
            <w:proofErr w:type="gramEnd"/>
          </w:p>
        </w:tc>
        <w:tc>
          <w:tcPr>
            <w:tcW w:w="2337"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优秀社团评选</w:t>
            </w:r>
          </w:p>
        </w:tc>
        <w:tc>
          <w:tcPr>
            <w:tcW w:w="1310"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一等奖</w:t>
            </w:r>
          </w:p>
        </w:tc>
        <w:tc>
          <w:tcPr>
            <w:tcW w:w="1680"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西昌民族</w:t>
            </w:r>
          </w:p>
          <w:p w:rsidR="00FE2FF9" w:rsidRDefault="00693455">
            <w:pPr>
              <w:spacing w:line="440" w:lineRule="exact"/>
              <w:jc w:val="center"/>
              <w:rPr>
                <w:rFonts w:ascii="仿宋_GB2312" w:eastAsia="仿宋_GB2312"/>
                <w:sz w:val="28"/>
                <w:szCs w:val="28"/>
              </w:rPr>
            </w:pPr>
            <w:proofErr w:type="gramStart"/>
            <w:r>
              <w:rPr>
                <w:rFonts w:ascii="仿宋_GB2312" w:eastAsia="仿宋_GB2312" w:hint="eastAsia"/>
                <w:sz w:val="28"/>
                <w:szCs w:val="28"/>
              </w:rPr>
              <w:t>幼专</w:t>
            </w:r>
            <w:proofErr w:type="gramEnd"/>
          </w:p>
        </w:tc>
        <w:tc>
          <w:tcPr>
            <w:tcW w:w="1580" w:type="dxa"/>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一等奖</w:t>
            </w:r>
          </w:p>
        </w:tc>
      </w:tr>
      <w:tr w:rsidR="00FE2FF9">
        <w:trPr>
          <w:cantSplit/>
          <w:trHeight w:val="910"/>
          <w:jc w:val="center"/>
        </w:trPr>
        <w:tc>
          <w:tcPr>
            <w:tcW w:w="1601" w:type="dxa"/>
            <w:tcBorders>
              <w:top w:val="single" w:sz="4"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书法社</w:t>
            </w:r>
          </w:p>
        </w:tc>
        <w:tc>
          <w:tcPr>
            <w:tcW w:w="2337"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优秀社团评选</w:t>
            </w:r>
          </w:p>
        </w:tc>
        <w:tc>
          <w:tcPr>
            <w:tcW w:w="1310"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二等奖</w:t>
            </w:r>
          </w:p>
        </w:tc>
        <w:tc>
          <w:tcPr>
            <w:tcW w:w="1680"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西昌民族</w:t>
            </w:r>
          </w:p>
          <w:p w:rsidR="00FE2FF9" w:rsidRDefault="00693455">
            <w:pPr>
              <w:spacing w:line="440" w:lineRule="exact"/>
              <w:jc w:val="center"/>
              <w:rPr>
                <w:rFonts w:ascii="仿宋_GB2312" w:eastAsia="仿宋_GB2312"/>
                <w:sz w:val="28"/>
                <w:szCs w:val="28"/>
              </w:rPr>
            </w:pPr>
            <w:proofErr w:type="gramStart"/>
            <w:r>
              <w:rPr>
                <w:rFonts w:ascii="仿宋_GB2312" w:eastAsia="仿宋_GB2312" w:hint="eastAsia"/>
                <w:sz w:val="28"/>
                <w:szCs w:val="28"/>
              </w:rPr>
              <w:t>幼专</w:t>
            </w:r>
            <w:proofErr w:type="gramEnd"/>
          </w:p>
        </w:tc>
        <w:tc>
          <w:tcPr>
            <w:tcW w:w="1580" w:type="dxa"/>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二等奖</w:t>
            </w:r>
          </w:p>
        </w:tc>
      </w:tr>
    </w:tbl>
    <w:p w:rsidR="00FE2FF9" w:rsidRDefault="00693455">
      <w:pPr>
        <w:spacing w:line="560"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教学与管理改革</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为推进学校跨越式发展，建校以来，学校党委高度重视人才培养工作，将 2018 年确定为建章立制年，2019年为质量提</w:t>
      </w:r>
      <w:r>
        <w:rPr>
          <w:rFonts w:ascii="仿宋_GB2312" w:eastAsia="仿宋_GB2312"/>
          <w:sz w:val="32"/>
          <w:szCs w:val="32"/>
        </w:rPr>
        <w:t>升</w:t>
      </w:r>
      <w:r>
        <w:rPr>
          <w:rFonts w:ascii="仿宋_GB2312" w:eastAsia="仿宋_GB2312" w:hint="eastAsia"/>
          <w:sz w:val="32"/>
          <w:szCs w:val="32"/>
        </w:rPr>
        <w:t>年，2020年为评估年。根据构建“党委领导、校长负责、教授治学、民主管理、依法办学”现代大学治理体系要求，立足实际，不断探索和完善了三年制大专和五年制大专应用型人才培养模式与质量提升的新机制，特别是在教学、学生、后勤管理等方面做了大量改革，保证了学校教学管理和学生管理工作的有序开展。</w:t>
      </w:r>
    </w:p>
    <w:p w:rsidR="00FE2FF9" w:rsidRDefault="00693455">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（一）人才培养</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1.人才培养定位</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坚持“三全育人”的育人理念，培养师德为先、儿童为本、能力为重、终身学习，具有强烈的社会责任感、创新精神和实践能力，服务乡村，用得上、下得去、</w:t>
      </w:r>
      <w:r w:rsidR="00947390">
        <w:rPr>
          <w:rFonts w:ascii="仿宋_GB2312" w:eastAsia="仿宋_GB2312" w:hint="eastAsia"/>
          <w:sz w:val="32"/>
          <w:szCs w:val="32"/>
        </w:rPr>
        <w:t>干得好、留得住、</w:t>
      </w:r>
      <w:r>
        <w:rPr>
          <w:rFonts w:ascii="仿宋_GB2312" w:eastAsia="仿宋_GB2312" w:hint="eastAsia"/>
          <w:sz w:val="32"/>
          <w:szCs w:val="32"/>
        </w:rPr>
        <w:t>有发展的师资和应用型、技能型专门人才。</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2.人才培养模式</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适应地方经济社会发展需要，着力形成全员、全过程、全方位育人的“三全育人”工作格局。全面提升学生知识、能力、素养，坚持校地、校</w:t>
      </w:r>
      <w:proofErr w:type="gramStart"/>
      <w:r>
        <w:rPr>
          <w:rFonts w:ascii="仿宋_GB2312" w:eastAsia="仿宋_GB2312" w:hint="eastAsia"/>
          <w:sz w:val="32"/>
          <w:szCs w:val="32"/>
        </w:rPr>
        <w:t>校</w:t>
      </w:r>
      <w:proofErr w:type="gramEnd"/>
      <w:r>
        <w:rPr>
          <w:rFonts w:ascii="仿宋_GB2312" w:eastAsia="仿宋_GB2312" w:hint="eastAsia"/>
          <w:sz w:val="32"/>
          <w:szCs w:val="32"/>
        </w:rPr>
        <w:t>、校企协同育人，实现学生具备全人素质、突显职业岗位特长的培养目标。</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3.构建合理专业体系和模块化课程体系</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本学年全校共开设课程 </w:t>
      </w:r>
      <w:r>
        <w:rPr>
          <w:rFonts w:ascii="仿宋_GB2312" w:eastAsia="仿宋_GB2312"/>
          <w:sz w:val="32"/>
          <w:szCs w:val="32"/>
        </w:rPr>
        <w:t>67</w:t>
      </w:r>
      <w:r>
        <w:rPr>
          <w:rFonts w:ascii="仿宋_GB2312" w:eastAsia="仿宋_GB2312" w:hint="eastAsia"/>
          <w:sz w:val="32"/>
          <w:szCs w:val="32"/>
        </w:rPr>
        <w:t xml:space="preserve">门。按照课程类型分类，A类课程 </w:t>
      </w:r>
      <w:r>
        <w:rPr>
          <w:rFonts w:ascii="仿宋_GB2312" w:eastAsia="仿宋_GB2312"/>
          <w:sz w:val="32"/>
          <w:szCs w:val="32"/>
        </w:rPr>
        <w:t>16</w:t>
      </w:r>
      <w:r>
        <w:rPr>
          <w:rFonts w:ascii="仿宋_GB2312" w:eastAsia="仿宋_GB2312" w:hint="eastAsia"/>
          <w:sz w:val="32"/>
          <w:szCs w:val="32"/>
        </w:rPr>
        <w:t xml:space="preserve"> 门，B 类课程 </w:t>
      </w:r>
      <w:r>
        <w:rPr>
          <w:rFonts w:ascii="仿宋_GB2312" w:eastAsia="仿宋_GB2312"/>
          <w:sz w:val="32"/>
          <w:szCs w:val="32"/>
        </w:rPr>
        <w:t>39</w:t>
      </w:r>
      <w:r>
        <w:rPr>
          <w:rFonts w:ascii="仿宋_GB2312" w:eastAsia="仿宋_GB2312" w:hint="eastAsia"/>
          <w:sz w:val="32"/>
          <w:szCs w:val="32"/>
        </w:rPr>
        <w:t xml:space="preserve"> 门，C 类课程 </w:t>
      </w:r>
      <w:r>
        <w:rPr>
          <w:rFonts w:ascii="仿宋_GB2312" w:eastAsia="仿宋_GB2312"/>
          <w:sz w:val="32"/>
          <w:szCs w:val="32"/>
        </w:rPr>
        <w:t>12</w:t>
      </w:r>
      <w:r>
        <w:rPr>
          <w:rFonts w:ascii="仿宋_GB2312" w:eastAsia="仿宋_GB2312" w:hint="eastAsia"/>
          <w:sz w:val="32"/>
          <w:szCs w:val="32"/>
        </w:rPr>
        <w:t xml:space="preserve"> 门；按照课程属性分类，公共课 </w:t>
      </w:r>
      <w:r>
        <w:rPr>
          <w:rFonts w:ascii="仿宋_GB2312" w:eastAsia="仿宋_GB2312"/>
          <w:sz w:val="32"/>
          <w:szCs w:val="32"/>
        </w:rPr>
        <w:t>15</w:t>
      </w:r>
      <w:r>
        <w:rPr>
          <w:rFonts w:ascii="仿宋_GB2312" w:eastAsia="仿宋_GB2312" w:hint="eastAsia"/>
          <w:sz w:val="32"/>
          <w:szCs w:val="32"/>
        </w:rPr>
        <w:t>门，专业基础课</w:t>
      </w:r>
      <w:r>
        <w:rPr>
          <w:rFonts w:ascii="仿宋_GB2312" w:eastAsia="仿宋_GB2312"/>
          <w:sz w:val="32"/>
          <w:szCs w:val="32"/>
        </w:rPr>
        <w:t>18</w:t>
      </w:r>
      <w:r>
        <w:rPr>
          <w:rFonts w:ascii="仿宋_GB2312" w:eastAsia="仿宋_GB2312" w:hint="eastAsia"/>
          <w:sz w:val="32"/>
          <w:szCs w:val="32"/>
        </w:rPr>
        <w:t xml:space="preserve"> 门，专业课</w:t>
      </w:r>
      <w:r>
        <w:rPr>
          <w:rFonts w:ascii="仿宋_GB2312" w:eastAsia="仿宋_GB2312"/>
          <w:sz w:val="32"/>
          <w:szCs w:val="32"/>
        </w:rPr>
        <w:t>34</w:t>
      </w:r>
      <w:r>
        <w:rPr>
          <w:rFonts w:ascii="仿宋_GB2312" w:eastAsia="仿宋_GB2312" w:hint="eastAsia"/>
          <w:sz w:val="32"/>
          <w:szCs w:val="32"/>
        </w:rPr>
        <w:t>门。专业课程结构，总课时数为</w:t>
      </w:r>
      <w:r>
        <w:rPr>
          <w:rFonts w:ascii="仿宋_GB2312" w:eastAsia="仿宋_GB2312"/>
          <w:sz w:val="32"/>
          <w:szCs w:val="32"/>
        </w:rPr>
        <w:t>95</w:t>
      </w:r>
      <w:r>
        <w:rPr>
          <w:rFonts w:ascii="仿宋_GB2312" w:eastAsia="仿宋_GB2312" w:hint="eastAsia"/>
          <w:sz w:val="32"/>
          <w:szCs w:val="32"/>
        </w:rPr>
        <w:t xml:space="preserve"> 学时，其中 A 类课程占</w:t>
      </w:r>
      <w:r>
        <w:rPr>
          <w:rFonts w:ascii="仿宋_GB2312" w:eastAsia="仿宋_GB2312"/>
          <w:sz w:val="32"/>
          <w:szCs w:val="32"/>
        </w:rPr>
        <w:t>24</w:t>
      </w:r>
      <w:r>
        <w:rPr>
          <w:rFonts w:ascii="仿宋_GB2312" w:eastAsia="仿宋_GB2312" w:hint="eastAsia"/>
          <w:sz w:val="32"/>
          <w:szCs w:val="32"/>
        </w:rPr>
        <w:t>%，B类课程占</w:t>
      </w:r>
      <w:r>
        <w:rPr>
          <w:rFonts w:ascii="仿宋_GB2312" w:eastAsia="仿宋_GB2312"/>
          <w:sz w:val="32"/>
          <w:szCs w:val="32"/>
        </w:rPr>
        <w:t>58</w:t>
      </w:r>
      <w:r>
        <w:rPr>
          <w:rFonts w:ascii="仿宋_GB2312" w:eastAsia="仿宋_GB2312" w:hint="eastAsia"/>
          <w:sz w:val="32"/>
          <w:szCs w:val="32"/>
        </w:rPr>
        <w:t>%，C类课程占</w:t>
      </w:r>
      <w:r>
        <w:rPr>
          <w:rFonts w:ascii="仿宋_GB2312" w:eastAsia="仿宋_GB2312"/>
          <w:sz w:val="32"/>
          <w:szCs w:val="32"/>
        </w:rPr>
        <w:t>18</w:t>
      </w:r>
      <w:r>
        <w:rPr>
          <w:rFonts w:ascii="仿宋_GB2312" w:eastAsia="仿宋_GB2312" w:hint="eastAsia"/>
          <w:sz w:val="32"/>
          <w:szCs w:val="32"/>
        </w:rPr>
        <w:t>%。</w:t>
      </w:r>
    </w:p>
    <w:p w:rsidR="00FE2FF9" w:rsidRDefault="00693455">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（二）教育质量评价</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学校把“质量工程”作为学校发展的重点工程之一，一直高度重视人才培养质量监控工作，按照《教育部办公厅关于建立职业院校教学工作诊断与改进制度的通知》（教育</w:t>
      </w:r>
      <w:r>
        <w:rPr>
          <w:rFonts w:ascii="仿宋_GB2312" w:eastAsia="仿宋_GB2312"/>
          <w:sz w:val="32"/>
          <w:szCs w:val="32"/>
        </w:rPr>
        <w:t>厅</w:t>
      </w:r>
      <w:r>
        <w:rPr>
          <w:rFonts w:ascii="仿宋_GB2312" w:eastAsia="仿宋_GB2312" w:hint="eastAsia"/>
          <w:sz w:val="32"/>
          <w:szCs w:val="32"/>
        </w:rPr>
        <w:t>职成处〔2015〕2号）《高等职业院校内部质量保证体系诊断与改进指导方案》和《四川省高等职业院校内部质量保证体系诊断与改进实施方案（试行）》等系列文件要求，建立健全学校质量监控体系，积极探索符合学校实际的、有效的多元化质量监控体系，切实保障人才培养质量。主要工作举措与</w:t>
      </w:r>
      <w:r>
        <w:rPr>
          <w:rFonts w:ascii="仿宋_GB2312" w:eastAsia="仿宋_GB2312" w:hint="eastAsia"/>
          <w:sz w:val="32"/>
          <w:szCs w:val="32"/>
        </w:rPr>
        <w:lastRenderedPageBreak/>
        <w:t>成效如下：</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1.内外结合，</w:t>
      </w:r>
      <w:proofErr w:type="gramStart"/>
      <w:r>
        <w:rPr>
          <w:rFonts w:ascii="仿宋_GB2312" w:eastAsia="仿宋_GB2312" w:hint="eastAsia"/>
          <w:sz w:val="32"/>
          <w:szCs w:val="32"/>
        </w:rPr>
        <w:t>构建多元</w:t>
      </w:r>
      <w:proofErr w:type="gramEnd"/>
      <w:r>
        <w:rPr>
          <w:rFonts w:ascii="仿宋_GB2312" w:eastAsia="仿宋_GB2312" w:hint="eastAsia"/>
          <w:sz w:val="32"/>
          <w:szCs w:val="32"/>
        </w:rPr>
        <w:t>教学质量控制体系。</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建立校、系二级教学管理体制，设立了教务处（含教学督导室）等教学管理机构，4 </w:t>
      </w:r>
      <w:proofErr w:type="gramStart"/>
      <w:r>
        <w:rPr>
          <w:rFonts w:ascii="仿宋_GB2312" w:eastAsia="仿宋_GB2312" w:hint="eastAsia"/>
          <w:sz w:val="32"/>
          <w:szCs w:val="32"/>
        </w:rPr>
        <w:t>个</w:t>
      </w:r>
      <w:proofErr w:type="gramEnd"/>
      <w:r>
        <w:rPr>
          <w:rFonts w:ascii="仿宋_GB2312" w:eastAsia="仿宋_GB2312" w:hint="eastAsia"/>
          <w:sz w:val="32"/>
          <w:szCs w:val="32"/>
        </w:rPr>
        <w:t>系、1个部（思想政治教学部），下设教研室1</w:t>
      </w:r>
      <w:r>
        <w:rPr>
          <w:rFonts w:ascii="仿宋_GB2312" w:eastAsia="仿宋_GB2312"/>
          <w:sz w:val="32"/>
          <w:szCs w:val="32"/>
        </w:rPr>
        <w:t>2</w:t>
      </w:r>
      <w:r>
        <w:rPr>
          <w:rFonts w:ascii="仿宋_GB2312" w:eastAsia="仿宋_GB2312" w:hint="eastAsia"/>
          <w:sz w:val="32"/>
          <w:szCs w:val="32"/>
        </w:rPr>
        <w:t>个，其中公共教研室2个，专业教研室1</w:t>
      </w:r>
      <w:r>
        <w:rPr>
          <w:rFonts w:ascii="仿宋_GB2312" w:eastAsia="仿宋_GB2312"/>
          <w:sz w:val="32"/>
          <w:szCs w:val="32"/>
        </w:rPr>
        <w:t>0</w:t>
      </w:r>
      <w:r>
        <w:rPr>
          <w:rFonts w:ascii="仿宋_GB2312" w:eastAsia="仿宋_GB2312" w:hint="eastAsia"/>
          <w:sz w:val="32"/>
          <w:szCs w:val="32"/>
        </w:rPr>
        <w:t>个。学校制定了《教学指导委员会章程（试行）》，聘请校内外相关人员和专家组成学校教学指导委员会，对全校教学工作中 的重大问题进行研究、审议、咨询、指导、评估、服务和协调。成立教学督导委员会，下设教学督导室，聘请校外专家和校内教学业务水平高且具有副高及以上职称的教师为成员。学校已经初步建成一支教学管理工作经验丰富、年龄、职称、学历结构合理校（教务处）、</w:t>
      </w:r>
      <w:proofErr w:type="gramStart"/>
      <w:r>
        <w:rPr>
          <w:rFonts w:ascii="仿宋_GB2312" w:eastAsia="仿宋_GB2312" w:hint="eastAsia"/>
          <w:sz w:val="32"/>
          <w:szCs w:val="32"/>
        </w:rPr>
        <w:t>系部相互</w:t>
      </w:r>
      <w:proofErr w:type="gramEnd"/>
      <w:r>
        <w:rPr>
          <w:rFonts w:ascii="仿宋_GB2312" w:eastAsia="仿宋_GB2312" w:hint="eastAsia"/>
          <w:sz w:val="32"/>
          <w:szCs w:val="32"/>
        </w:rPr>
        <w:t>配合的专职教学管理队伍。现有专职教学管理人员 1</w:t>
      </w:r>
      <w:r>
        <w:rPr>
          <w:rFonts w:ascii="仿宋_GB2312" w:eastAsia="仿宋_GB2312"/>
          <w:sz w:val="32"/>
          <w:szCs w:val="32"/>
        </w:rPr>
        <w:t>4</w:t>
      </w:r>
      <w:r>
        <w:rPr>
          <w:rFonts w:ascii="仿宋_GB2312" w:eastAsia="仿宋_GB2312" w:hint="eastAsia"/>
          <w:sz w:val="32"/>
          <w:szCs w:val="32"/>
        </w:rPr>
        <w:t>人，专职督导人员 1 人，具有本科及以上学历占专职教学管理人员总数100%。外部质量控制方面，积极推进毕业生顶岗实习追踪调查、用人单位质量评价、第三方机构就业调查，基本形成学校和社会共同参与评价的教学质量反馈 机制。</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2.多方联动，齐抓共管保障教学质量。</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形成由教学督导委员会成员、校内外督导专家、学生督导员等组成的多元教学质量监控队伍，对全校各专业开展日常督教、督学、督管。建立和</w:t>
      </w:r>
      <w:proofErr w:type="gramStart"/>
      <w:r>
        <w:rPr>
          <w:rFonts w:ascii="仿宋_GB2312" w:eastAsia="仿宋_GB2312" w:hint="eastAsia"/>
          <w:sz w:val="32"/>
          <w:szCs w:val="32"/>
        </w:rPr>
        <w:t>完善校</w:t>
      </w:r>
      <w:proofErr w:type="gramEnd"/>
      <w:r>
        <w:rPr>
          <w:rFonts w:ascii="仿宋_GB2312" w:eastAsia="仿宋_GB2312" w:hint="eastAsia"/>
          <w:sz w:val="32"/>
          <w:szCs w:val="32"/>
        </w:rPr>
        <w:t>领导巡查、教务处定期检查、教学督导听课与反馈、学生信息员反馈、公开课教学等多元教学质量评价机制。</w:t>
      </w:r>
    </w:p>
    <w:p w:rsidR="00FE2FF9" w:rsidRDefault="00693455">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（三）师资队伍建设与发展</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高度重视师资队伍建设，注重教师素质提升。在人才引进上给予政策倾斜，加大学校选人用人自主权。</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1.引进优质人才</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引进重点学科急需的，紧缺的具有研究生学历的教师，在原凉山民族师范学校遴选一批教学经验丰富的优秀教师进入我校，另外协调对口支援我校的1</w:t>
      </w:r>
      <w:r>
        <w:rPr>
          <w:rFonts w:ascii="仿宋_GB2312" w:eastAsia="仿宋_GB2312"/>
          <w:sz w:val="32"/>
          <w:szCs w:val="32"/>
        </w:rPr>
        <w:t>4</w:t>
      </w:r>
      <w:r>
        <w:rPr>
          <w:rFonts w:ascii="仿宋_GB2312" w:eastAsia="仿宋_GB2312" w:hint="eastAsia"/>
          <w:sz w:val="32"/>
          <w:szCs w:val="32"/>
        </w:rPr>
        <w:t>所国内知名高校选派人员到我校挂职帮助工作，并在高校聘请具有中高级职称的兼职教师，优化教师结构。</w:t>
      </w:r>
    </w:p>
    <w:p w:rsidR="00FE2FF9" w:rsidRDefault="00693455">
      <w:pPr>
        <w:jc w:val="center"/>
        <w:rPr>
          <w:rFonts w:ascii="仿宋_GB2312" w:eastAsia="仿宋_GB2312"/>
          <w:sz w:val="28"/>
          <w:szCs w:val="28"/>
        </w:rPr>
      </w:pPr>
      <w:r>
        <w:rPr>
          <w:rFonts w:ascii="仿宋_GB2312" w:eastAsia="仿宋_GB2312" w:hint="eastAsia"/>
          <w:sz w:val="28"/>
          <w:szCs w:val="28"/>
        </w:rPr>
        <w:t>2018—2019学年引进人才表</w:t>
      </w:r>
    </w:p>
    <w:tbl>
      <w:tblPr>
        <w:tblW w:w="7938" w:type="dxa"/>
        <w:tblInd w:w="137" w:type="dxa"/>
        <w:tblBorders>
          <w:top w:val="single" w:sz="2" w:space="0" w:color="000000"/>
          <w:left w:val="single" w:sz="4" w:space="0" w:color="000000"/>
          <w:bottom w:val="single" w:sz="4" w:space="0" w:color="000000"/>
          <w:right w:val="single" w:sz="4" w:space="0" w:color="000000"/>
          <w:insideH w:val="single" w:sz="2" w:space="0" w:color="000000"/>
          <w:insideV w:val="single" w:sz="4" w:space="0" w:color="000000"/>
        </w:tblBorders>
        <w:tblCellMar>
          <w:left w:w="0" w:type="dxa"/>
          <w:right w:w="0" w:type="dxa"/>
        </w:tblCellMar>
        <w:tblLook w:val="04A0" w:firstRow="1" w:lastRow="0" w:firstColumn="1" w:lastColumn="0" w:noHBand="0" w:noVBand="1"/>
      </w:tblPr>
      <w:tblGrid>
        <w:gridCol w:w="2562"/>
        <w:gridCol w:w="2541"/>
        <w:gridCol w:w="2835"/>
      </w:tblGrid>
      <w:tr w:rsidR="00FE2FF9">
        <w:trPr>
          <w:cantSplit/>
          <w:trHeight w:val="434"/>
        </w:trPr>
        <w:tc>
          <w:tcPr>
            <w:tcW w:w="2562" w:type="dxa"/>
            <w:tcBorders>
              <w:top w:val="single" w:sz="2" w:space="0" w:color="000000"/>
              <w:left w:val="single" w:sz="4" w:space="0" w:color="000000"/>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年</w:t>
            </w:r>
            <w:r>
              <w:rPr>
                <w:rFonts w:ascii="仿宋_GB2312" w:eastAsia="仿宋_GB2312"/>
                <w:sz w:val="28"/>
                <w:szCs w:val="28"/>
              </w:rPr>
              <w:t> </w:t>
            </w:r>
            <w:r>
              <w:rPr>
                <w:rFonts w:ascii="仿宋_GB2312" w:eastAsia="仿宋_GB2312" w:hint="eastAsia"/>
                <w:sz w:val="28"/>
                <w:szCs w:val="28"/>
              </w:rPr>
              <w:t>度</w:t>
            </w:r>
          </w:p>
        </w:tc>
        <w:tc>
          <w:tcPr>
            <w:tcW w:w="2541" w:type="dxa"/>
            <w:tcBorders>
              <w:top w:val="single" w:sz="2" w:space="0" w:color="000000"/>
              <w:left w:val="nil"/>
              <w:bottom w:val="single" w:sz="2"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引进“千名英才”（人）</w:t>
            </w:r>
          </w:p>
        </w:tc>
        <w:tc>
          <w:tcPr>
            <w:tcW w:w="2835" w:type="dxa"/>
            <w:tcBorders>
              <w:top w:val="single" w:sz="2" w:space="0" w:color="000000"/>
              <w:left w:val="nil"/>
              <w:bottom w:val="single" w:sz="2"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引进硕士研究生（人）</w:t>
            </w:r>
          </w:p>
        </w:tc>
      </w:tr>
      <w:tr w:rsidR="00FE2FF9">
        <w:trPr>
          <w:cantSplit/>
          <w:trHeight w:val="193"/>
        </w:trPr>
        <w:tc>
          <w:tcPr>
            <w:tcW w:w="2562" w:type="dxa"/>
            <w:tcBorders>
              <w:top w:val="single" w:sz="4" w:space="0" w:color="000000"/>
              <w:left w:val="single" w:sz="4" w:space="0" w:color="000000"/>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2018—2019学年</w:t>
            </w:r>
          </w:p>
        </w:tc>
        <w:tc>
          <w:tcPr>
            <w:tcW w:w="2541"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36</w:t>
            </w:r>
          </w:p>
        </w:tc>
        <w:tc>
          <w:tcPr>
            <w:tcW w:w="2835" w:type="dxa"/>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31</w:t>
            </w:r>
          </w:p>
        </w:tc>
      </w:tr>
    </w:tbl>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2.新教师岗前培训</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强化岗前职业技能培训，116名新教师参加了四川省高校新教师职业技能培训，学校开展2019年青年教师校内培训活动，新教师每月写教学反思，一年上两次汇报课，多途径促进新教师迅速适应学校教学工作，并尽快成长起来。</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3.实行老带新</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通过以老带新、师徒结对的形式，提升青年教师职业和专业素养，聘请校内外师德高尚、专业扎实、经验丰富的老师作青年教师的导师，引导和培养青年教师迅速成长。</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4.实施人才工程</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为了吸引各类优秀</w:t>
      </w:r>
      <w:proofErr w:type="gramStart"/>
      <w:r>
        <w:rPr>
          <w:rFonts w:ascii="仿宋_GB2312" w:eastAsia="仿宋_GB2312" w:hint="eastAsia"/>
          <w:sz w:val="32"/>
          <w:szCs w:val="32"/>
        </w:rPr>
        <w:t>人才来凉发展</w:t>
      </w:r>
      <w:proofErr w:type="gramEnd"/>
      <w:r>
        <w:rPr>
          <w:rFonts w:ascii="仿宋_GB2312" w:eastAsia="仿宋_GB2312" w:hint="eastAsia"/>
          <w:sz w:val="32"/>
          <w:szCs w:val="32"/>
        </w:rPr>
        <w:t>，凉山</w:t>
      </w:r>
      <w:proofErr w:type="gramStart"/>
      <w:r>
        <w:rPr>
          <w:rFonts w:ascii="仿宋_GB2312" w:eastAsia="仿宋_GB2312" w:hint="eastAsia"/>
          <w:sz w:val="32"/>
          <w:szCs w:val="32"/>
        </w:rPr>
        <w:t>州制定</w:t>
      </w:r>
      <w:proofErr w:type="gramEnd"/>
      <w:r>
        <w:rPr>
          <w:rFonts w:ascii="仿宋_GB2312" w:eastAsia="仿宋_GB2312" w:hint="eastAsia"/>
          <w:sz w:val="32"/>
          <w:szCs w:val="32"/>
        </w:rPr>
        <w:t>出台了一系列极具吸引力和含金量的人才政策，营造了良好的人才发展环境。学校从去年创建以来，州委州政府和</w:t>
      </w:r>
      <w:proofErr w:type="gramStart"/>
      <w:r>
        <w:rPr>
          <w:rFonts w:ascii="仿宋_GB2312" w:eastAsia="仿宋_GB2312" w:hint="eastAsia"/>
          <w:sz w:val="32"/>
          <w:szCs w:val="32"/>
        </w:rPr>
        <w:t>州人才</w:t>
      </w:r>
      <w:proofErr w:type="gramEnd"/>
      <w:r>
        <w:rPr>
          <w:rFonts w:ascii="仿宋_GB2312" w:eastAsia="仿宋_GB2312" w:hint="eastAsia"/>
          <w:sz w:val="32"/>
          <w:szCs w:val="32"/>
        </w:rPr>
        <w:t>办给予</w:t>
      </w:r>
      <w:r>
        <w:rPr>
          <w:rFonts w:ascii="仿宋_GB2312" w:eastAsia="仿宋_GB2312" w:hint="eastAsia"/>
          <w:sz w:val="32"/>
          <w:szCs w:val="32"/>
        </w:rPr>
        <w:lastRenderedPageBreak/>
        <w:t>了大力支持，引进到我们学校工作的高层次和急需紧缺人才，根据不同类型每人给予6-100万不等的安家补助和每月800-2000元不等的租房补贴，同时在入编定编、配偶就业、子女入学和</w:t>
      </w:r>
      <w:proofErr w:type="gramStart"/>
      <w:r>
        <w:rPr>
          <w:rFonts w:ascii="仿宋_GB2312" w:eastAsia="仿宋_GB2312" w:hint="eastAsia"/>
          <w:sz w:val="32"/>
          <w:szCs w:val="32"/>
        </w:rPr>
        <w:t>医保</w:t>
      </w:r>
      <w:proofErr w:type="gramEnd"/>
      <w:r>
        <w:rPr>
          <w:rFonts w:ascii="仿宋_GB2312" w:eastAsia="仿宋_GB2312" w:hint="eastAsia"/>
          <w:sz w:val="32"/>
          <w:szCs w:val="32"/>
        </w:rPr>
        <w:t>服务等方面给予优先保障。</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5.实施“双师型”计划</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按照《教育部关于实施卓越教师培养计划2.0 的意见》《四川省关于全面深化新时代教师队伍建设改革的实施意见》等系列文件和制度，强化校</w:t>
      </w:r>
      <w:proofErr w:type="gramStart"/>
      <w:r>
        <w:rPr>
          <w:rFonts w:ascii="仿宋_GB2312" w:eastAsia="仿宋_GB2312" w:hint="eastAsia"/>
          <w:sz w:val="32"/>
          <w:szCs w:val="32"/>
        </w:rPr>
        <w:t>校</w:t>
      </w:r>
      <w:proofErr w:type="gramEnd"/>
      <w:r>
        <w:rPr>
          <w:rFonts w:ascii="仿宋_GB2312" w:eastAsia="仿宋_GB2312" w:hint="eastAsia"/>
          <w:sz w:val="32"/>
          <w:szCs w:val="32"/>
        </w:rPr>
        <w:t>、校园、校企合作模式培养双师</w:t>
      </w:r>
      <w:proofErr w:type="gramStart"/>
      <w:r>
        <w:rPr>
          <w:rFonts w:ascii="仿宋_GB2312" w:eastAsia="仿宋_GB2312" w:hint="eastAsia"/>
          <w:sz w:val="32"/>
          <w:szCs w:val="32"/>
        </w:rPr>
        <w:t>型教师</w:t>
      </w:r>
      <w:proofErr w:type="gramEnd"/>
      <w:r>
        <w:rPr>
          <w:rFonts w:ascii="仿宋_GB2312" w:eastAsia="仿宋_GB2312" w:hint="eastAsia"/>
          <w:sz w:val="32"/>
          <w:szCs w:val="32"/>
        </w:rPr>
        <w:t>的机制。着力建设一支技艺精湛、专兼结合、理论与实践相统一的“双师型”教师队伍。</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6.深化人事制度改革</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根据《教育部等五部门关于深化高等教育领域简政放权放管结合优化服务改革的若干意见》（教政法〔2017〕7号）、《四川省人力资源和社会保障厅、四川省财政厅关于印发四川省其他事业单位绩效工资的实施意见的通知》(川</w:t>
      </w:r>
      <w:proofErr w:type="gramStart"/>
      <w:r>
        <w:rPr>
          <w:rFonts w:ascii="仿宋_GB2312" w:eastAsia="仿宋_GB2312" w:hint="eastAsia"/>
          <w:sz w:val="32"/>
          <w:szCs w:val="32"/>
        </w:rPr>
        <w:t>人社发</w:t>
      </w:r>
      <w:proofErr w:type="gramEnd"/>
      <w:r>
        <w:rPr>
          <w:rFonts w:ascii="仿宋_GB2312" w:eastAsia="仿宋_GB2312" w:hint="eastAsia"/>
          <w:sz w:val="32"/>
          <w:szCs w:val="32"/>
        </w:rPr>
        <w:t>[2011]29号)、《凉山州人力资源和社会保障局、财政局关于印发凉山州其他事业单位绩效工资的实施办法的通知》(凉</w:t>
      </w:r>
      <w:proofErr w:type="gramStart"/>
      <w:r>
        <w:rPr>
          <w:rFonts w:ascii="仿宋_GB2312" w:eastAsia="仿宋_GB2312" w:hint="eastAsia"/>
          <w:sz w:val="32"/>
          <w:szCs w:val="32"/>
        </w:rPr>
        <w:t>人社发</w:t>
      </w:r>
      <w:proofErr w:type="gramEnd"/>
      <w:r>
        <w:rPr>
          <w:rFonts w:ascii="仿宋_GB2312" w:eastAsia="仿宋_GB2312" w:hint="eastAsia"/>
          <w:sz w:val="32"/>
          <w:szCs w:val="32"/>
        </w:rPr>
        <w:t>[2011]142号)、《凉山州委专题研究西昌民族幼专工作纪要（2019年7月2日）》精神，为实现学校规范入流和高质量发展，保持学校对引进人才的吸引力和稳定教师队伍的需要，</w:t>
      </w:r>
      <w:r w:rsidR="00C139C8">
        <w:rPr>
          <w:rFonts w:ascii="仿宋_GB2312" w:eastAsia="仿宋_GB2312" w:hint="eastAsia"/>
          <w:sz w:val="32"/>
          <w:szCs w:val="32"/>
        </w:rPr>
        <w:t>按</w:t>
      </w:r>
      <w:r>
        <w:rPr>
          <w:rFonts w:ascii="仿宋_GB2312" w:eastAsia="仿宋_GB2312" w:hint="eastAsia"/>
          <w:sz w:val="32"/>
          <w:szCs w:val="32"/>
        </w:rPr>
        <w:t>照</w:t>
      </w:r>
      <w:r w:rsidR="00C139C8">
        <w:rPr>
          <w:rFonts w:ascii="仿宋_GB2312" w:eastAsia="仿宋_GB2312" w:hint="eastAsia"/>
          <w:sz w:val="32"/>
          <w:szCs w:val="32"/>
        </w:rPr>
        <w:t>《西</w:t>
      </w:r>
      <w:r w:rsidR="00C139C8">
        <w:rPr>
          <w:rFonts w:ascii="仿宋_GB2312" w:eastAsia="仿宋_GB2312"/>
          <w:sz w:val="32"/>
          <w:szCs w:val="32"/>
        </w:rPr>
        <w:t>昌民族幼儿师范高等专科</w:t>
      </w:r>
      <w:r w:rsidR="00C139C8">
        <w:rPr>
          <w:rFonts w:ascii="仿宋_GB2312" w:eastAsia="仿宋_GB2312" w:hint="eastAsia"/>
          <w:sz w:val="32"/>
          <w:szCs w:val="32"/>
        </w:rPr>
        <w:t>学</w:t>
      </w:r>
      <w:r w:rsidR="00C139C8">
        <w:rPr>
          <w:rFonts w:ascii="仿宋_GB2312" w:eastAsia="仿宋_GB2312"/>
          <w:sz w:val="32"/>
          <w:szCs w:val="32"/>
        </w:rPr>
        <w:t>校绩效工资改</w:t>
      </w:r>
      <w:r w:rsidR="00C139C8">
        <w:rPr>
          <w:rFonts w:ascii="仿宋_GB2312" w:eastAsia="仿宋_GB2312" w:hint="eastAsia"/>
          <w:sz w:val="32"/>
          <w:szCs w:val="32"/>
        </w:rPr>
        <w:t>革</w:t>
      </w:r>
      <w:r w:rsidR="00C139C8">
        <w:rPr>
          <w:rFonts w:ascii="仿宋_GB2312" w:eastAsia="仿宋_GB2312"/>
          <w:sz w:val="32"/>
          <w:szCs w:val="32"/>
        </w:rPr>
        <w:t>分配暂行办法》</w:t>
      </w:r>
      <w:r>
        <w:rPr>
          <w:rFonts w:ascii="仿宋_GB2312" w:eastAsia="仿宋_GB2312" w:hint="eastAsia"/>
          <w:sz w:val="32"/>
          <w:szCs w:val="32"/>
        </w:rPr>
        <w:t>,进一步制定完善学校绩效工资分配方案</w:t>
      </w:r>
      <w:r w:rsidR="00C139C8">
        <w:rPr>
          <w:rFonts w:ascii="仿宋_GB2312" w:eastAsia="仿宋_GB2312" w:hint="eastAsia"/>
          <w:sz w:val="32"/>
          <w:szCs w:val="32"/>
        </w:rPr>
        <w:t>；出</w:t>
      </w:r>
      <w:r w:rsidR="00C139C8">
        <w:rPr>
          <w:rFonts w:ascii="仿宋_GB2312" w:eastAsia="仿宋_GB2312"/>
          <w:sz w:val="32"/>
          <w:szCs w:val="32"/>
        </w:rPr>
        <w:t>台《</w:t>
      </w:r>
      <w:r w:rsidR="00C139C8">
        <w:rPr>
          <w:rFonts w:ascii="仿宋_GB2312" w:eastAsia="仿宋_GB2312" w:hint="eastAsia"/>
          <w:sz w:val="32"/>
          <w:szCs w:val="32"/>
        </w:rPr>
        <w:t>西</w:t>
      </w:r>
      <w:r w:rsidR="00C139C8">
        <w:rPr>
          <w:rFonts w:ascii="仿宋_GB2312" w:eastAsia="仿宋_GB2312"/>
          <w:sz w:val="32"/>
          <w:szCs w:val="32"/>
        </w:rPr>
        <w:t>昌民族幼儿师范高等专科</w:t>
      </w:r>
      <w:r w:rsidR="00C139C8">
        <w:rPr>
          <w:rFonts w:ascii="仿宋_GB2312" w:eastAsia="仿宋_GB2312" w:hint="eastAsia"/>
          <w:sz w:val="32"/>
          <w:szCs w:val="32"/>
        </w:rPr>
        <w:t>学</w:t>
      </w:r>
      <w:r w:rsidR="00C139C8">
        <w:rPr>
          <w:rFonts w:ascii="仿宋_GB2312" w:eastAsia="仿宋_GB2312"/>
          <w:sz w:val="32"/>
          <w:szCs w:val="32"/>
        </w:rPr>
        <w:t>校</w:t>
      </w:r>
      <w:r w:rsidR="00C139C8">
        <w:rPr>
          <w:rFonts w:ascii="仿宋_GB2312" w:eastAsia="仿宋_GB2312" w:hint="eastAsia"/>
          <w:sz w:val="32"/>
          <w:szCs w:val="32"/>
        </w:rPr>
        <w:t>职</w:t>
      </w:r>
      <w:r w:rsidR="00C139C8">
        <w:rPr>
          <w:rFonts w:ascii="仿宋_GB2312" w:eastAsia="仿宋_GB2312"/>
          <w:sz w:val="32"/>
          <w:szCs w:val="32"/>
        </w:rPr>
        <w:t>称改</w:t>
      </w:r>
      <w:r w:rsidR="00C139C8">
        <w:rPr>
          <w:rFonts w:ascii="仿宋_GB2312" w:eastAsia="仿宋_GB2312" w:hint="eastAsia"/>
          <w:sz w:val="32"/>
          <w:szCs w:val="32"/>
        </w:rPr>
        <w:t>革</w:t>
      </w:r>
      <w:r w:rsidR="00C139C8">
        <w:rPr>
          <w:rFonts w:ascii="仿宋_GB2312" w:eastAsia="仿宋_GB2312"/>
          <w:sz w:val="32"/>
          <w:szCs w:val="32"/>
        </w:rPr>
        <w:t>评聘分</w:t>
      </w:r>
      <w:r w:rsidR="00C139C8">
        <w:rPr>
          <w:rFonts w:ascii="仿宋_GB2312" w:eastAsia="仿宋_GB2312" w:hint="eastAsia"/>
          <w:sz w:val="32"/>
          <w:szCs w:val="32"/>
        </w:rPr>
        <w:t>离</w:t>
      </w:r>
      <w:r w:rsidR="00C139C8">
        <w:rPr>
          <w:rFonts w:ascii="仿宋_GB2312" w:eastAsia="仿宋_GB2312"/>
          <w:sz w:val="32"/>
          <w:szCs w:val="32"/>
        </w:rPr>
        <w:t>暂行办法》</w:t>
      </w:r>
      <w:r w:rsidR="00C139C8">
        <w:rPr>
          <w:rFonts w:ascii="仿宋_GB2312" w:eastAsia="仿宋_GB2312" w:hint="eastAsia"/>
          <w:sz w:val="32"/>
          <w:szCs w:val="32"/>
        </w:rPr>
        <w:t>，完</w:t>
      </w:r>
      <w:r w:rsidR="00C139C8">
        <w:rPr>
          <w:rFonts w:ascii="仿宋_GB2312" w:eastAsia="仿宋_GB2312"/>
          <w:sz w:val="32"/>
          <w:szCs w:val="32"/>
        </w:rPr>
        <w:t>善我校职称</w:t>
      </w:r>
      <w:r w:rsidR="00C139C8">
        <w:rPr>
          <w:rFonts w:ascii="仿宋_GB2312" w:eastAsia="仿宋_GB2312" w:hint="eastAsia"/>
          <w:sz w:val="32"/>
          <w:szCs w:val="32"/>
        </w:rPr>
        <w:t>评</w:t>
      </w:r>
      <w:r w:rsidR="00C139C8">
        <w:rPr>
          <w:rFonts w:ascii="仿宋_GB2312" w:eastAsia="仿宋_GB2312"/>
          <w:sz w:val="32"/>
          <w:szCs w:val="32"/>
        </w:rPr>
        <w:t>聘制度；</w:t>
      </w:r>
      <w:r w:rsidR="00C139C8">
        <w:rPr>
          <w:rFonts w:ascii="仿宋_GB2312" w:eastAsia="仿宋_GB2312" w:hint="eastAsia"/>
          <w:sz w:val="32"/>
          <w:szCs w:val="32"/>
        </w:rPr>
        <w:t>根据《西</w:t>
      </w:r>
      <w:r w:rsidR="00C139C8">
        <w:rPr>
          <w:rFonts w:ascii="仿宋_GB2312" w:eastAsia="仿宋_GB2312"/>
          <w:sz w:val="32"/>
          <w:szCs w:val="32"/>
        </w:rPr>
        <w:t>昌民族幼儿师范</w:t>
      </w:r>
      <w:r w:rsidR="00C139C8">
        <w:rPr>
          <w:rFonts w:ascii="仿宋_GB2312" w:eastAsia="仿宋_GB2312"/>
          <w:sz w:val="32"/>
          <w:szCs w:val="32"/>
        </w:rPr>
        <w:lastRenderedPageBreak/>
        <w:t>高等专科</w:t>
      </w:r>
      <w:r w:rsidR="00C139C8">
        <w:rPr>
          <w:rFonts w:ascii="仿宋_GB2312" w:eastAsia="仿宋_GB2312" w:hint="eastAsia"/>
          <w:sz w:val="32"/>
          <w:szCs w:val="32"/>
        </w:rPr>
        <w:t>学</w:t>
      </w:r>
      <w:r w:rsidR="00C139C8">
        <w:rPr>
          <w:rFonts w:ascii="仿宋_GB2312" w:eastAsia="仿宋_GB2312"/>
          <w:sz w:val="32"/>
          <w:szCs w:val="32"/>
        </w:rPr>
        <w:t>校</w:t>
      </w:r>
      <w:r w:rsidR="00C139C8">
        <w:rPr>
          <w:rFonts w:ascii="仿宋_GB2312" w:eastAsia="仿宋_GB2312" w:hint="eastAsia"/>
          <w:sz w:val="32"/>
          <w:szCs w:val="32"/>
        </w:rPr>
        <w:t>编</w:t>
      </w:r>
      <w:r w:rsidR="00C139C8">
        <w:rPr>
          <w:rFonts w:ascii="仿宋_GB2312" w:eastAsia="仿宋_GB2312"/>
          <w:sz w:val="32"/>
          <w:szCs w:val="32"/>
        </w:rPr>
        <w:t>制外教师聘用管理暂行办法</w:t>
      </w:r>
      <w:r w:rsidR="00871F96">
        <w:rPr>
          <w:rFonts w:ascii="仿宋_GB2312" w:eastAsia="仿宋_GB2312" w:hint="eastAsia"/>
          <w:sz w:val="32"/>
          <w:szCs w:val="32"/>
        </w:rPr>
        <w:t>》</w:t>
      </w:r>
      <w:r w:rsidR="00871F96">
        <w:rPr>
          <w:rFonts w:ascii="仿宋_GB2312" w:eastAsia="仿宋_GB2312"/>
          <w:sz w:val="32"/>
          <w:szCs w:val="32"/>
        </w:rPr>
        <w:t>，</w:t>
      </w:r>
      <w:r w:rsidR="00C139C8">
        <w:rPr>
          <w:rFonts w:ascii="仿宋_GB2312" w:eastAsia="仿宋_GB2312" w:hint="eastAsia"/>
          <w:color w:val="333333"/>
          <w:sz w:val="32"/>
          <w:szCs w:val="32"/>
        </w:rPr>
        <w:t>充分利用与共享社会优秀人才资源，积极发挥编外聘用教师在学校人才培养中的作用，建立健全外聘教师管理制度</w:t>
      </w:r>
      <w:r>
        <w:rPr>
          <w:rFonts w:ascii="仿宋_GB2312" w:eastAsia="仿宋_GB2312" w:hint="eastAsia"/>
          <w:sz w:val="32"/>
          <w:szCs w:val="32"/>
        </w:rPr>
        <w:t>。</w:t>
      </w:r>
    </w:p>
    <w:p w:rsidR="00FE2FF9" w:rsidRDefault="00693455">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（四）继续教</w:t>
      </w:r>
      <w:r>
        <w:rPr>
          <w:rFonts w:ascii="仿宋_GB2312" w:eastAsia="仿宋_GB2312"/>
          <w:b/>
          <w:bCs/>
          <w:sz w:val="32"/>
          <w:szCs w:val="32"/>
        </w:rPr>
        <w:t>育与科研</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1.教师培训</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根据四川省教育厅《2019年度深度贫困县“一村一幼”辅导员能力提升培训工作方案》文件精神，从2019年8月15日——2019年9月22日，对盐源、木里县496名 “一村</w:t>
      </w:r>
      <w:proofErr w:type="gramStart"/>
      <w:r>
        <w:rPr>
          <w:rFonts w:ascii="仿宋_GB2312" w:eastAsia="仿宋_GB2312" w:hint="eastAsia"/>
          <w:sz w:val="32"/>
          <w:szCs w:val="32"/>
        </w:rPr>
        <w:t>一</w:t>
      </w:r>
      <w:proofErr w:type="gramEnd"/>
      <w:r>
        <w:rPr>
          <w:rFonts w:ascii="仿宋_GB2312" w:eastAsia="仿宋_GB2312" w:hint="eastAsia"/>
          <w:sz w:val="32"/>
          <w:szCs w:val="32"/>
        </w:rPr>
        <w:t>幼”辅导员开展了能力提升培训。培训紧紧围绕“说好普通话、练好保教技能、学好管理方法”三大核心任务，通过专家授课、问题研讨、经验分享、课</w:t>
      </w:r>
      <w:proofErr w:type="gramStart"/>
      <w:r>
        <w:rPr>
          <w:rFonts w:ascii="仿宋_GB2312" w:eastAsia="仿宋_GB2312" w:hint="eastAsia"/>
          <w:sz w:val="32"/>
          <w:szCs w:val="32"/>
        </w:rPr>
        <w:t>例展示和跟岗实践</w:t>
      </w:r>
      <w:proofErr w:type="gramEnd"/>
      <w:r>
        <w:rPr>
          <w:rFonts w:ascii="仿宋_GB2312" w:eastAsia="仿宋_GB2312" w:hint="eastAsia"/>
          <w:sz w:val="32"/>
          <w:szCs w:val="32"/>
        </w:rPr>
        <w:t>等形式，实实在在地帮助辅导员长见识、长能力、长水平，逐步将其锻造成彝、藏区的“推普先锋”和乡村学前教育的优秀“启蒙者”。经过培训测试，“一村</w:t>
      </w:r>
      <w:proofErr w:type="gramStart"/>
      <w:r>
        <w:rPr>
          <w:rFonts w:ascii="仿宋_GB2312" w:eastAsia="仿宋_GB2312" w:hint="eastAsia"/>
          <w:sz w:val="32"/>
          <w:szCs w:val="32"/>
        </w:rPr>
        <w:t>一</w:t>
      </w:r>
      <w:proofErr w:type="gramEnd"/>
      <w:r>
        <w:rPr>
          <w:rFonts w:ascii="仿宋_GB2312" w:eastAsia="仿宋_GB2312" w:hint="eastAsia"/>
          <w:sz w:val="32"/>
          <w:szCs w:val="32"/>
        </w:rPr>
        <w:t>幼”辅导员普通话二级甲等人数增加了68人，比培训前提高了15.69%；二级乙等人数增加了67人，比培训前提高了15.67%；三级甲等人数减少了36人，三级乙等减少了25人，无等级人数减少了4人，三项共减少了65人，</w:t>
      </w:r>
      <w:proofErr w:type="gramStart"/>
      <w:r>
        <w:rPr>
          <w:rFonts w:ascii="仿宋_GB2312" w:eastAsia="仿宋_GB2312" w:hint="eastAsia"/>
          <w:sz w:val="32"/>
          <w:szCs w:val="32"/>
        </w:rPr>
        <w:t>比训前提</w:t>
      </w:r>
      <w:proofErr w:type="gramEnd"/>
      <w:r>
        <w:rPr>
          <w:rFonts w:ascii="仿宋_GB2312" w:eastAsia="仿宋_GB2312" w:hint="eastAsia"/>
          <w:sz w:val="32"/>
          <w:szCs w:val="32"/>
        </w:rPr>
        <w:t>高了15.39%；训后，三甲以上（含三甲）427人，占参加检测人数的98.8%。</w:t>
      </w:r>
    </w:p>
    <w:p w:rsidR="00FE2FF9" w:rsidRDefault="00693455">
      <w:pPr>
        <w:jc w:val="center"/>
        <w:rPr>
          <w:rFonts w:ascii="仿宋_GB2312" w:eastAsia="仿宋_GB2312"/>
          <w:sz w:val="28"/>
          <w:szCs w:val="28"/>
        </w:rPr>
      </w:pPr>
      <w:r>
        <w:rPr>
          <w:rFonts w:ascii="仿宋_GB2312" w:eastAsia="仿宋_GB2312" w:hint="eastAsia"/>
          <w:sz w:val="28"/>
          <w:szCs w:val="28"/>
        </w:rPr>
        <w:t>2019年培训情况统计表</w:t>
      </w:r>
    </w:p>
    <w:tbl>
      <w:tblPr>
        <w:tblW w:w="8575" w:type="dxa"/>
        <w:tblInd w:w="69" w:type="dxa"/>
        <w:tblBorders>
          <w:top w:val="single" w:sz="4" w:space="0" w:color="000000"/>
          <w:left w:val="single" w:sz="2" w:space="0" w:color="000000"/>
          <w:bottom w:val="single" w:sz="4" w:space="0" w:color="000000"/>
          <w:right w:val="single" w:sz="4" w:space="0" w:color="000000"/>
          <w:insideH w:val="single" w:sz="4" w:space="0" w:color="000000"/>
          <w:insideV w:val="single" w:sz="2" w:space="0" w:color="000000"/>
        </w:tblBorders>
        <w:tblCellMar>
          <w:left w:w="0" w:type="dxa"/>
          <w:right w:w="0" w:type="dxa"/>
        </w:tblCellMar>
        <w:tblLook w:val="04A0" w:firstRow="1" w:lastRow="0" w:firstColumn="1" w:lastColumn="0" w:noHBand="0" w:noVBand="1"/>
      </w:tblPr>
      <w:tblGrid>
        <w:gridCol w:w="1629"/>
        <w:gridCol w:w="993"/>
        <w:gridCol w:w="850"/>
        <w:gridCol w:w="4111"/>
        <w:gridCol w:w="992"/>
      </w:tblGrid>
      <w:tr w:rsidR="00FE2FF9">
        <w:trPr>
          <w:cantSplit/>
          <w:trHeight w:val="720"/>
        </w:trPr>
        <w:tc>
          <w:tcPr>
            <w:tcW w:w="1629" w:type="dxa"/>
            <w:tcBorders>
              <w:top w:val="single" w:sz="4" w:space="0" w:color="000000"/>
              <w:left w:val="single" w:sz="2" w:space="0" w:color="000000"/>
              <w:bottom w:val="single" w:sz="4" w:space="0" w:color="auto"/>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培训</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项目</w:t>
            </w:r>
          </w:p>
        </w:tc>
        <w:tc>
          <w:tcPr>
            <w:tcW w:w="993"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培训</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级别</w:t>
            </w:r>
          </w:p>
        </w:tc>
        <w:tc>
          <w:tcPr>
            <w:tcW w:w="850"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培训学段</w:t>
            </w:r>
          </w:p>
        </w:tc>
        <w:tc>
          <w:tcPr>
            <w:tcW w:w="4111"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培训时间</w:t>
            </w:r>
          </w:p>
        </w:tc>
        <w:tc>
          <w:tcPr>
            <w:tcW w:w="992" w:type="dxa"/>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培训</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人数</w:t>
            </w:r>
          </w:p>
        </w:tc>
      </w:tr>
      <w:tr w:rsidR="00FE2FF9">
        <w:trPr>
          <w:cantSplit/>
          <w:trHeight w:val="547"/>
        </w:trPr>
        <w:tc>
          <w:tcPr>
            <w:tcW w:w="1629" w:type="dxa"/>
            <w:tcBorders>
              <w:top w:val="single" w:sz="4" w:space="0" w:color="auto"/>
              <w:left w:val="single" w:sz="2" w:space="0" w:color="000000"/>
              <w:bottom w:val="single" w:sz="4" w:space="0" w:color="000000"/>
              <w:right w:val="single" w:sz="2"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一村</w:t>
            </w:r>
            <w:proofErr w:type="gramStart"/>
            <w:r>
              <w:rPr>
                <w:rFonts w:ascii="仿宋_GB2312" w:eastAsia="仿宋_GB2312" w:hint="eastAsia"/>
                <w:sz w:val="28"/>
                <w:szCs w:val="28"/>
              </w:rPr>
              <w:t>一</w:t>
            </w:r>
            <w:proofErr w:type="gramEnd"/>
            <w:r>
              <w:rPr>
                <w:rFonts w:ascii="仿宋_GB2312" w:eastAsia="仿宋_GB2312" w:hint="eastAsia"/>
                <w:sz w:val="28"/>
                <w:szCs w:val="28"/>
              </w:rPr>
              <w:t>幼</w:t>
            </w:r>
          </w:p>
        </w:tc>
        <w:tc>
          <w:tcPr>
            <w:tcW w:w="993"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省培</w:t>
            </w:r>
          </w:p>
        </w:tc>
        <w:tc>
          <w:tcPr>
            <w:tcW w:w="850"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学前</w:t>
            </w:r>
          </w:p>
        </w:tc>
        <w:tc>
          <w:tcPr>
            <w:tcW w:w="4111"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2019年8月15日-9月22日</w:t>
            </w:r>
          </w:p>
        </w:tc>
        <w:tc>
          <w:tcPr>
            <w:tcW w:w="992" w:type="dxa"/>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436</w:t>
            </w:r>
          </w:p>
        </w:tc>
      </w:tr>
    </w:tbl>
    <w:p w:rsidR="00FE2FF9" w:rsidRDefault="00693455">
      <w:pPr>
        <w:spacing w:line="560" w:lineRule="exact"/>
        <w:ind w:firstLineChars="200" w:firstLine="643"/>
        <w:rPr>
          <w:rFonts w:ascii="黑体" w:eastAsia="黑体" w:hAnsi="黑体"/>
          <w:b/>
          <w:bCs/>
          <w:sz w:val="32"/>
          <w:szCs w:val="32"/>
        </w:rPr>
      </w:pPr>
      <w:r>
        <w:rPr>
          <w:rFonts w:ascii="黑体" w:eastAsia="黑体" w:hAnsi="黑体" w:hint="eastAsia"/>
          <w:b/>
          <w:bCs/>
          <w:sz w:val="32"/>
          <w:szCs w:val="32"/>
        </w:rPr>
        <w:t>四、政策保障</w:t>
      </w:r>
    </w:p>
    <w:p w:rsidR="00FE2FF9" w:rsidRDefault="00693455">
      <w:pPr>
        <w:spacing w:line="560" w:lineRule="exact"/>
        <w:ind w:firstLineChars="200" w:firstLine="643"/>
        <w:rPr>
          <w:rFonts w:ascii="仿宋_GB2312" w:eastAsia="仿宋_GB2312"/>
          <w:sz w:val="32"/>
          <w:szCs w:val="32"/>
        </w:rPr>
      </w:pPr>
      <w:r>
        <w:rPr>
          <w:rFonts w:ascii="仿宋_GB2312" w:eastAsia="仿宋_GB2312" w:hint="eastAsia"/>
          <w:b/>
          <w:bCs/>
          <w:sz w:val="32"/>
          <w:szCs w:val="32"/>
        </w:rPr>
        <w:t>（一）政府履职：</w:t>
      </w:r>
      <w:r>
        <w:rPr>
          <w:rFonts w:ascii="仿宋_GB2312" w:eastAsia="仿宋_GB2312"/>
          <w:sz w:val="32"/>
          <w:szCs w:val="32"/>
        </w:rPr>
        <w:t>学校筹建至今，受到了党中央、国务</w:t>
      </w:r>
      <w:r>
        <w:rPr>
          <w:rFonts w:ascii="仿宋_GB2312" w:eastAsia="仿宋_GB2312"/>
          <w:sz w:val="32"/>
          <w:szCs w:val="32"/>
        </w:rPr>
        <w:lastRenderedPageBreak/>
        <w:t>院各级领导及社会各界的关怀与支持，孙春兰副总理、胡春华副总理等先后到校视察调研，教育部孙尧副部长、钟登华副部长等领导多次到校调研指导，现场落实中央领导指示要求。省委清华书记、尹力省长，州委书成书记、尔布州长等领导多次到校调研指导工作，现场办公解决学校发展面临的问题。在各级领导的关心支持下，全体教职员工感恩奋进，凝心聚力，坚定高质量发展信心，弘扬</w:t>
      </w:r>
      <w:r>
        <w:rPr>
          <w:rFonts w:ascii="仿宋_GB2312" w:eastAsia="仿宋_GB2312"/>
          <w:color w:val="000000" w:themeColor="text1"/>
          <w:sz w:val="32"/>
          <w:szCs w:val="32"/>
        </w:rPr>
        <w:t>“</w:t>
      </w:r>
      <w:r>
        <w:rPr>
          <w:rFonts w:ascii="仿宋_GB2312" w:eastAsia="仿宋_GB2312"/>
          <w:color w:val="000000" w:themeColor="text1"/>
          <w:sz w:val="32"/>
          <w:szCs w:val="32"/>
        </w:rPr>
        <w:t>拓荒牛</w:t>
      </w:r>
      <w:r>
        <w:rPr>
          <w:rFonts w:ascii="仿宋_GB2312" w:eastAsia="仿宋_GB2312"/>
          <w:color w:val="000000" w:themeColor="text1"/>
          <w:sz w:val="32"/>
          <w:szCs w:val="32"/>
        </w:rPr>
        <w:t>”</w:t>
      </w:r>
      <w:r>
        <w:rPr>
          <w:rFonts w:ascii="仿宋_GB2312" w:eastAsia="仿宋_GB2312"/>
          <w:color w:val="000000" w:themeColor="text1"/>
          <w:sz w:val="32"/>
          <w:szCs w:val="32"/>
        </w:rPr>
        <w:t>精神和</w:t>
      </w:r>
      <w:r>
        <w:rPr>
          <w:rFonts w:ascii="仿宋_GB2312" w:eastAsia="仿宋_GB2312"/>
          <w:color w:val="000000" w:themeColor="text1"/>
          <w:sz w:val="32"/>
          <w:szCs w:val="32"/>
        </w:rPr>
        <w:t>“</w:t>
      </w:r>
      <w:r>
        <w:rPr>
          <w:rFonts w:ascii="仿宋_GB2312" w:eastAsia="仿宋_GB2312"/>
          <w:color w:val="000000" w:themeColor="text1"/>
          <w:sz w:val="32"/>
          <w:szCs w:val="32"/>
        </w:rPr>
        <w:t>钉钉子</w:t>
      </w:r>
      <w:r>
        <w:rPr>
          <w:rFonts w:ascii="仿宋_GB2312" w:eastAsia="仿宋_GB2312"/>
          <w:color w:val="000000" w:themeColor="text1"/>
          <w:sz w:val="32"/>
          <w:szCs w:val="32"/>
        </w:rPr>
        <w:t>”</w:t>
      </w:r>
      <w:r>
        <w:rPr>
          <w:rFonts w:ascii="仿宋_GB2312" w:eastAsia="仿宋_GB2312"/>
          <w:sz w:val="32"/>
          <w:szCs w:val="32"/>
        </w:rPr>
        <w:t>精神，以超常务实之举，全力推动学校规范入流、内涵发展。</w:t>
      </w:r>
    </w:p>
    <w:p w:rsidR="00FE2FF9" w:rsidRDefault="00693455">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（二）办</w:t>
      </w:r>
      <w:r>
        <w:rPr>
          <w:rFonts w:ascii="仿宋_GB2312" w:eastAsia="仿宋_GB2312"/>
          <w:b/>
          <w:bCs/>
          <w:sz w:val="32"/>
          <w:szCs w:val="32"/>
        </w:rPr>
        <w:t>学经费收支</w:t>
      </w:r>
      <w:r>
        <w:rPr>
          <w:rFonts w:ascii="仿宋_GB2312" w:eastAsia="仿宋_GB2312" w:hint="eastAsia"/>
          <w:b/>
          <w:bCs/>
          <w:sz w:val="32"/>
          <w:szCs w:val="32"/>
        </w:rPr>
        <w:t>与</w:t>
      </w:r>
      <w:r>
        <w:rPr>
          <w:rFonts w:ascii="仿宋_GB2312" w:eastAsia="仿宋_GB2312"/>
          <w:b/>
          <w:bCs/>
          <w:sz w:val="32"/>
          <w:szCs w:val="32"/>
        </w:rPr>
        <w:t>各</w:t>
      </w:r>
      <w:r>
        <w:rPr>
          <w:rFonts w:ascii="仿宋_GB2312" w:eastAsia="仿宋_GB2312" w:hint="eastAsia"/>
          <w:b/>
          <w:bCs/>
          <w:sz w:val="32"/>
          <w:szCs w:val="32"/>
        </w:rPr>
        <w:t>项</w:t>
      </w:r>
      <w:r>
        <w:rPr>
          <w:rFonts w:ascii="仿宋_GB2312" w:eastAsia="仿宋_GB2312"/>
          <w:b/>
          <w:bCs/>
          <w:sz w:val="32"/>
          <w:szCs w:val="32"/>
        </w:rPr>
        <w:t>经费保障</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1.办学经费总收入</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2018-2019 学年全校办学经费总收入 1511.94 万元，其中学费和住宿费收入441.8 万元，财政经常性补助收入1015.2 万元，中央、地方财政专项投入54.94 万元。</w:t>
      </w:r>
    </w:p>
    <w:p w:rsidR="00FE2FF9" w:rsidRDefault="00693455">
      <w:pPr>
        <w:jc w:val="center"/>
        <w:rPr>
          <w:rFonts w:ascii="仿宋_GB2312" w:eastAsia="仿宋_GB2312"/>
          <w:sz w:val="28"/>
          <w:szCs w:val="28"/>
        </w:rPr>
      </w:pPr>
      <w:r>
        <w:rPr>
          <w:rFonts w:ascii="仿宋_GB2312" w:eastAsia="仿宋_GB2312" w:hint="eastAsia"/>
          <w:sz w:val="28"/>
          <w:szCs w:val="28"/>
        </w:rPr>
        <w:t>2019年办学经费收入构成表（单位：万元）</w:t>
      </w:r>
    </w:p>
    <w:tbl>
      <w:tblPr>
        <w:tblW w:w="8450" w:type="dxa"/>
        <w:tblInd w:w="69" w:type="dxa"/>
        <w:tblBorders>
          <w:top w:val="single" w:sz="4" w:space="0" w:color="000000"/>
          <w:left w:val="single" w:sz="2" w:space="0" w:color="000000"/>
          <w:bottom w:val="single" w:sz="4" w:space="0" w:color="000000"/>
          <w:right w:val="single" w:sz="4" w:space="0" w:color="000000"/>
          <w:insideH w:val="single" w:sz="4" w:space="0" w:color="000000"/>
          <w:insideV w:val="single" w:sz="2" w:space="0" w:color="000000"/>
        </w:tblBorders>
        <w:tblCellMar>
          <w:left w:w="0" w:type="dxa"/>
          <w:right w:w="0" w:type="dxa"/>
        </w:tblCellMar>
        <w:tblLook w:val="04A0" w:firstRow="1" w:lastRow="0" w:firstColumn="1" w:lastColumn="0" w:noHBand="0" w:noVBand="1"/>
      </w:tblPr>
      <w:tblGrid>
        <w:gridCol w:w="1305"/>
        <w:gridCol w:w="1317"/>
        <w:gridCol w:w="1417"/>
        <w:gridCol w:w="1508"/>
        <w:gridCol w:w="1426"/>
        <w:gridCol w:w="1477"/>
      </w:tblGrid>
      <w:tr w:rsidR="00FE2FF9">
        <w:trPr>
          <w:cantSplit/>
          <w:trHeight w:val="931"/>
        </w:trPr>
        <w:tc>
          <w:tcPr>
            <w:tcW w:w="1305" w:type="dxa"/>
            <w:tcBorders>
              <w:top w:val="single" w:sz="4"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项目</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时间</w:t>
            </w:r>
          </w:p>
        </w:tc>
        <w:tc>
          <w:tcPr>
            <w:tcW w:w="1317"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总收入</w:t>
            </w:r>
          </w:p>
        </w:tc>
        <w:tc>
          <w:tcPr>
            <w:tcW w:w="1417"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学费和住宿费收入</w:t>
            </w:r>
          </w:p>
        </w:tc>
        <w:tc>
          <w:tcPr>
            <w:tcW w:w="1508"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财政经常性补助收入</w:t>
            </w:r>
          </w:p>
        </w:tc>
        <w:tc>
          <w:tcPr>
            <w:tcW w:w="1426"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中央、地方专项财政投入收入</w:t>
            </w:r>
          </w:p>
        </w:tc>
        <w:tc>
          <w:tcPr>
            <w:tcW w:w="1477" w:type="dxa"/>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其他收入</w:t>
            </w:r>
          </w:p>
        </w:tc>
      </w:tr>
      <w:tr w:rsidR="00FE2FF9">
        <w:trPr>
          <w:cantSplit/>
          <w:trHeight w:val="788"/>
        </w:trPr>
        <w:tc>
          <w:tcPr>
            <w:tcW w:w="1305" w:type="dxa"/>
            <w:tcBorders>
              <w:top w:val="single" w:sz="4"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2018-2019年</w:t>
            </w:r>
          </w:p>
        </w:tc>
        <w:tc>
          <w:tcPr>
            <w:tcW w:w="1317"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1512.24</w:t>
            </w:r>
          </w:p>
        </w:tc>
        <w:tc>
          <w:tcPr>
            <w:tcW w:w="1417"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441.8</w:t>
            </w:r>
          </w:p>
        </w:tc>
        <w:tc>
          <w:tcPr>
            <w:tcW w:w="1508"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1015.5</w:t>
            </w:r>
          </w:p>
        </w:tc>
        <w:tc>
          <w:tcPr>
            <w:tcW w:w="1426"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54.94</w:t>
            </w:r>
          </w:p>
        </w:tc>
        <w:tc>
          <w:tcPr>
            <w:tcW w:w="1477" w:type="dxa"/>
            <w:tcBorders>
              <w:top w:val="single" w:sz="4" w:space="0" w:color="000000"/>
              <w:left w:val="nil"/>
              <w:bottom w:val="single" w:sz="4" w:space="0" w:color="000000"/>
              <w:right w:val="single" w:sz="4" w:space="0" w:color="000000"/>
            </w:tcBorders>
            <w:vAlign w:val="center"/>
          </w:tcPr>
          <w:p w:rsidR="00FE2FF9" w:rsidRDefault="00FE2FF9">
            <w:pPr>
              <w:spacing w:line="440" w:lineRule="exact"/>
              <w:jc w:val="center"/>
              <w:rPr>
                <w:rFonts w:ascii="仿宋_GB2312" w:eastAsia="仿宋_GB2312"/>
                <w:sz w:val="28"/>
                <w:szCs w:val="28"/>
              </w:rPr>
            </w:pPr>
          </w:p>
        </w:tc>
      </w:tr>
    </w:tbl>
    <w:p w:rsidR="00FE2FF9" w:rsidRDefault="00FE2FF9"/>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2.办学经费支出</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2019年全校办学经费总支出982.66万元，其中，基础设施建设费用为281.54万元；设备采购为47.37万元；日常教学经费为74.4万元，体育维持费 4.18 万元，；师资队伍建设费6.1 万元；其他支出54.94万元。</w:t>
      </w:r>
    </w:p>
    <w:p w:rsidR="00FE2FF9" w:rsidRDefault="00693455">
      <w:pPr>
        <w:jc w:val="center"/>
        <w:rPr>
          <w:rFonts w:ascii="仿宋_GB2312" w:eastAsia="仿宋_GB2312"/>
          <w:sz w:val="28"/>
          <w:szCs w:val="28"/>
        </w:rPr>
      </w:pPr>
      <w:r>
        <w:rPr>
          <w:rFonts w:ascii="仿宋_GB2312" w:eastAsia="仿宋_GB2312" w:hint="eastAsia"/>
          <w:sz w:val="28"/>
          <w:szCs w:val="28"/>
        </w:rPr>
        <w:lastRenderedPageBreak/>
        <w:t>2019年办学经费支出构成表（单位：万元）</w:t>
      </w:r>
    </w:p>
    <w:tbl>
      <w:tblPr>
        <w:tblW w:w="8114" w:type="dxa"/>
        <w:tblInd w:w="69" w:type="dxa"/>
        <w:tblBorders>
          <w:top w:val="single" w:sz="4" w:space="0" w:color="000000"/>
          <w:left w:val="single" w:sz="2" w:space="0" w:color="000000"/>
          <w:bottom w:val="single" w:sz="2" w:space="0" w:color="000000"/>
          <w:right w:val="single" w:sz="2" w:space="0" w:color="000000"/>
          <w:insideH w:val="single" w:sz="4" w:space="0" w:color="000000"/>
          <w:insideV w:val="single" w:sz="2" w:space="0" w:color="000000"/>
        </w:tblBorders>
        <w:tblCellMar>
          <w:left w:w="0" w:type="dxa"/>
          <w:right w:w="0" w:type="dxa"/>
        </w:tblCellMar>
        <w:tblLook w:val="04A0" w:firstRow="1" w:lastRow="0" w:firstColumn="1" w:lastColumn="0" w:noHBand="0" w:noVBand="1"/>
      </w:tblPr>
      <w:tblGrid>
        <w:gridCol w:w="656"/>
        <w:gridCol w:w="1009"/>
        <w:gridCol w:w="850"/>
        <w:gridCol w:w="941"/>
        <w:gridCol w:w="855"/>
        <w:gridCol w:w="636"/>
        <w:gridCol w:w="638"/>
        <w:gridCol w:w="747"/>
        <w:gridCol w:w="829"/>
        <w:gridCol w:w="953"/>
      </w:tblGrid>
      <w:tr w:rsidR="00FE2FF9">
        <w:trPr>
          <w:cantSplit/>
          <w:trHeight w:val="317"/>
        </w:trPr>
        <w:tc>
          <w:tcPr>
            <w:tcW w:w="658" w:type="dxa"/>
            <w:vMerge w:val="restart"/>
            <w:tcBorders>
              <w:top w:val="single" w:sz="4"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项目</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时间</w:t>
            </w:r>
          </w:p>
        </w:tc>
        <w:tc>
          <w:tcPr>
            <w:tcW w:w="1010" w:type="dxa"/>
            <w:vMerge w:val="restar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总支</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出</w:t>
            </w:r>
          </w:p>
        </w:tc>
        <w:tc>
          <w:tcPr>
            <w:tcW w:w="837" w:type="dxa"/>
            <w:vMerge w:val="restar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基础</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设施</w:t>
            </w:r>
          </w:p>
        </w:tc>
        <w:tc>
          <w:tcPr>
            <w:tcW w:w="1798" w:type="dxa"/>
            <w:gridSpan w:val="2"/>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设备采购</w:t>
            </w:r>
          </w:p>
        </w:tc>
        <w:tc>
          <w:tcPr>
            <w:tcW w:w="638" w:type="dxa"/>
            <w:vMerge w:val="restar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教学</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改革</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及</w:t>
            </w:r>
            <w:proofErr w:type="gramStart"/>
            <w:r>
              <w:rPr>
                <w:rFonts w:ascii="仿宋_GB2312" w:eastAsia="仿宋_GB2312" w:hint="eastAsia"/>
                <w:sz w:val="28"/>
                <w:szCs w:val="28"/>
              </w:rPr>
              <w:t>研</w:t>
            </w:r>
            <w:proofErr w:type="gramEnd"/>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究</w:t>
            </w:r>
          </w:p>
        </w:tc>
        <w:tc>
          <w:tcPr>
            <w:tcW w:w="639" w:type="dxa"/>
            <w:vMerge w:val="restar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师资</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队伍</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建设</w:t>
            </w:r>
          </w:p>
        </w:tc>
        <w:tc>
          <w:tcPr>
            <w:tcW w:w="748" w:type="dxa"/>
            <w:vMerge w:val="restart"/>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日常</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教学</w:t>
            </w:r>
          </w:p>
        </w:tc>
        <w:tc>
          <w:tcPr>
            <w:tcW w:w="832" w:type="dxa"/>
            <w:vMerge w:val="restar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图书购</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置</w:t>
            </w:r>
          </w:p>
        </w:tc>
        <w:tc>
          <w:tcPr>
            <w:tcW w:w="954" w:type="dxa"/>
            <w:vMerge w:val="restart"/>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其他支</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出</w:t>
            </w:r>
          </w:p>
        </w:tc>
      </w:tr>
      <w:tr w:rsidR="00FE2FF9">
        <w:trPr>
          <w:cantSplit/>
          <w:trHeight w:val="1236"/>
        </w:trPr>
        <w:tc>
          <w:tcPr>
            <w:tcW w:w="0" w:type="auto"/>
            <w:vMerge/>
            <w:tcBorders>
              <w:top w:val="single" w:sz="4" w:space="0" w:color="000000"/>
              <w:left w:val="single" w:sz="2" w:space="0" w:color="000000"/>
              <w:bottom w:val="single" w:sz="4" w:space="0" w:color="000000"/>
              <w:right w:val="single" w:sz="2" w:space="0" w:color="000000"/>
            </w:tcBorders>
            <w:vAlign w:val="center"/>
          </w:tcPr>
          <w:p w:rsidR="00FE2FF9" w:rsidRDefault="00FE2FF9">
            <w:pPr>
              <w:spacing w:line="440" w:lineRule="exact"/>
              <w:jc w:val="center"/>
              <w:rPr>
                <w:rFonts w:ascii="仿宋_GB2312" w:eastAsia="仿宋_GB2312"/>
                <w:sz w:val="28"/>
                <w:szCs w:val="28"/>
              </w:rPr>
            </w:pPr>
          </w:p>
        </w:tc>
        <w:tc>
          <w:tcPr>
            <w:tcW w:w="0" w:type="auto"/>
            <w:vMerge/>
            <w:tcBorders>
              <w:top w:val="single" w:sz="4" w:space="0" w:color="000000"/>
              <w:left w:val="nil"/>
              <w:bottom w:val="single" w:sz="4" w:space="0" w:color="000000"/>
              <w:right w:val="single" w:sz="4" w:space="0" w:color="000000"/>
            </w:tcBorders>
            <w:vAlign w:val="center"/>
          </w:tcPr>
          <w:p w:rsidR="00FE2FF9" w:rsidRDefault="00FE2FF9">
            <w:pPr>
              <w:spacing w:line="440" w:lineRule="exact"/>
              <w:jc w:val="center"/>
              <w:rPr>
                <w:rFonts w:ascii="仿宋_GB2312" w:eastAsia="仿宋_GB2312"/>
                <w:sz w:val="28"/>
                <w:szCs w:val="28"/>
              </w:rPr>
            </w:pPr>
          </w:p>
        </w:tc>
        <w:tc>
          <w:tcPr>
            <w:tcW w:w="0" w:type="auto"/>
            <w:vMerge/>
            <w:tcBorders>
              <w:top w:val="single" w:sz="4" w:space="0" w:color="000000"/>
              <w:left w:val="nil"/>
              <w:bottom w:val="single" w:sz="4" w:space="0" w:color="000000"/>
              <w:right w:val="single" w:sz="4" w:space="0" w:color="000000"/>
            </w:tcBorders>
            <w:vAlign w:val="center"/>
          </w:tcPr>
          <w:p w:rsidR="00FE2FF9" w:rsidRDefault="00FE2FF9">
            <w:pPr>
              <w:spacing w:line="440" w:lineRule="exact"/>
              <w:jc w:val="center"/>
              <w:rPr>
                <w:rFonts w:ascii="仿宋_GB2312" w:eastAsia="仿宋_GB2312"/>
                <w:sz w:val="28"/>
                <w:szCs w:val="28"/>
              </w:rPr>
            </w:pPr>
          </w:p>
        </w:tc>
        <w:tc>
          <w:tcPr>
            <w:tcW w:w="942"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合计</w:t>
            </w:r>
          </w:p>
        </w:tc>
        <w:tc>
          <w:tcPr>
            <w:tcW w:w="856" w:type="dxa"/>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其中：</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教学科</w:t>
            </w:r>
          </w:p>
          <w:p w:rsidR="00FE2FF9" w:rsidRDefault="00693455">
            <w:pPr>
              <w:spacing w:line="440" w:lineRule="exact"/>
              <w:jc w:val="center"/>
              <w:rPr>
                <w:rFonts w:ascii="仿宋_GB2312" w:eastAsia="仿宋_GB2312"/>
                <w:sz w:val="28"/>
                <w:szCs w:val="28"/>
              </w:rPr>
            </w:pPr>
            <w:proofErr w:type="gramStart"/>
            <w:r>
              <w:rPr>
                <w:rFonts w:ascii="仿宋_GB2312" w:eastAsia="仿宋_GB2312" w:hint="eastAsia"/>
                <w:sz w:val="28"/>
                <w:szCs w:val="28"/>
              </w:rPr>
              <w:t>研</w:t>
            </w:r>
            <w:proofErr w:type="gramEnd"/>
            <w:r>
              <w:rPr>
                <w:rFonts w:ascii="仿宋_GB2312" w:eastAsia="仿宋_GB2312" w:hint="eastAsia"/>
                <w:sz w:val="28"/>
                <w:szCs w:val="28"/>
              </w:rPr>
              <w:t>仪器</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设备值</w:t>
            </w:r>
          </w:p>
        </w:tc>
        <w:tc>
          <w:tcPr>
            <w:tcW w:w="0" w:type="auto"/>
            <w:vMerge/>
            <w:tcBorders>
              <w:top w:val="single" w:sz="4" w:space="0" w:color="000000"/>
              <w:left w:val="nil"/>
              <w:bottom w:val="single" w:sz="4" w:space="0" w:color="000000"/>
              <w:right w:val="single" w:sz="4" w:space="0" w:color="000000"/>
            </w:tcBorders>
            <w:vAlign w:val="center"/>
          </w:tcPr>
          <w:p w:rsidR="00FE2FF9" w:rsidRDefault="00FE2FF9">
            <w:pPr>
              <w:spacing w:line="440" w:lineRule="exact"/>
              <w:jc w:val="center"/>
              <w:rPr>
                <w:rFonts w:ascii="仿宋_GB2312" w:eastAsia="仿宋_GB2312"/>
                <w:sz w:val="28"/>
                <w:szCs w:val="28"/>
              </w:rPr>
            </w:pPr>
          </w:p>
        </w:tc>
        <w:tc>
          <w:tcPr>
            <w:tcW w:w="0" w:type="auto"/>
            <w:vMerge/>
            <w:tcBorders>
              <w:top w:val="single" w:sz="4" w:space="0" w:color="000000"/>
              <w:left w:val="nil"/>
              <w:bottom w:val="single" w:sz="4" w:space="0" w:color="000000"/>
              <w:right w:val="single" w:sz="4" w:space="0" w:color="000000"/>
            </w:tcBorders>
            <w:vAlign w:val="center"/>
          </w:tcPr>
          <w:p w:rsidR="00FE2FF9" w:rsidRDefault="00FE2FF9">
            <w:pPr>
              <w:spacing w:line="440" w:lineRule="exact"/>
              <w:jc w:val="center"/>
              <w:rPr>
                <w:rFonts w:ascii="仿宋_GB2312" w:eastAsia="仿宋_GB2312"/>
                <w:sz w:val="28"/>
                <w:szCs w:val="28"/>
              </w:rPr>
            </w:pPr>
          </w:p>
        </w:tc>
        <w:tc>
          <w:tcPr>
            <w:tcW w:w="0" w:type="auto"/>
            <w:vMerge/>
            <w:tcBorders>
              <w:top w:val="single" w:sz="4" w:space="0" w:color="000000"/>
              <w:left w:val="nil"/>
              <w:bottom w:val="single" w:sz="4" w:space="0" w:color="000000"/>
              <w:right w:val="single" w:sz="2" w:space="0" w:color="000000"/>
            </w:tcBorders>
            <w:vAlign w:val="center"/>
          </w:tcPr>
          <w:p w:rsidR="00FE2FF9" w:rsidRDefault="00FE2FF9">
            <w:pPr>
              <w:spacing w:line="440" w:lineRule="exact"/>
              <w:jc w:val="center"/>
              <w:rPr>
                <w:rFonts w:ascii="仿宋_GB2312" w:eastAsia="仿宋_GB2312"/>
                <w:sz w:val="28"/>
                <w:szCs w:val="28"/>
              </w:rPr>
            </w:pPr>
          </w:p>
        </w:tc>
        <w:tc>
          <w:tcPr>
            <w:tcW w:w="0" w:type="auto"/>
            <w:vMerge/>
            <w:tcBorders>
              <w:top w:val="single" w:sz="4" w:space="0" w:color="000000"/>
              <w:left w:val="nil"/>
              <w:bottom w:val="single" w:sz="4" w:space="0" w:color="000000"/>
              <w:right w:val="single" w:sz="4" w:space="0" w:color="000000"/>
            </w:tcBorders>
            <w:vAlign w:val="center"/>
          </w:tcPr>
          <w:p w:rsidR="00FE2FF9" w:rsidRDefault="00FE2FF9">
            <w:pPr>
              <w:spacing w:line="440" w:lineRule="exact"/>
              <w:jc w:val="center"/>
              <w:rPr>
                <w:rFonts w:ascii="仿宋_GB2312" w:eastAsia="仿宋_GB2312"/>
                <w:sz w:val="28"/>
                <w:szCs w:val="28"/>
              </w:rPr>
            </w:pPr>
          </w:p>
        </w:tc>
        <w:tc>
          <w:tcPr>
            <w:tcW w:w="0" w:type="auto"/>
            <w:vMerge/>
            <w:tcBorders>
              <w:top w:val="single" w:sz="4" w:space="0" w:color="000000"/>
              <w:left w:val="nil"/>
              <w:bottom w:val="single" w:sz="4" w:space="0" w:color="000000"/>
              <w:right w:val="single" w:sz="4" w:space="0" w:color="000000"/>
            </w:tcBorders>
            <w:vAlign w:val="center"/>
          </w:tcPr>
          <w:p w:rsidR="00FE2FF9" w:rsidRDefault="00FE2FF9">
            <w:pPr>
              <w:spacing w:line="440" w:lineRule="exact"/>
              <w:jc w:val="center"/>
              <w:rPr>
                <w:rFonts w:ascii="仿宋_GB2312" w:eastAsia="仿宋_GB2312"/>
                <w:sz w:val="28"/>
                <w:szCs w:val="28"/>
              </w:rPr>
            </w:pPr>
          </w:p>
        </w:tc>
      </w:tr>
      <w:tr w:rsidR="00FE2FF9">
        <w:trPr>
          <w:cantSplit/>
          <w:trHeight w:val="622"/>
        </w:trPr>
        <w:tc>
          <w:tcPr>
            <w:tcW w:w="658" w:type="dxa"/>
            <w:tcBorders>
              <w:top w:val="single" w:sz="2" w:space="0" w:color="000000"/>
              <w:left w:val="single" w:sz="2" w:space="0" w:color="000000"/>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2019</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年</w:t>
            </w:r>
          </w:p>
        </w:tc>
        <w:tc>
          <w:tcPr>
            <w:tcW w:w="1010" w:type="dxa"/>
            <w:tcBorders>
              <w:top w:val="single" w:sz="2"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982.66</w:t>
            </w:r>
          </w:p>
        </w:tc>
        <w:tc>
          <w:tcPr>
            <w:tcW w:w="837" w:type="dxa"/>
            <w:tcBorders>
              <w:top w:val="single" w:sz="2"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281.54</w:t>
            </w:r>
          </w:p>
        </w:tc>
        <w:tc>
          <w:tcPr>
            <w:tcW w:w="942" w:type="dxa"/>
            <w:tcBorders>
              <w:top w:val="single" w:sz="2"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47.37</w:t>
            </w:r>
          </w:p>
        </w:tc>
        <w:tc>
          <w:tcPr>
            <w:tcW w:w="856" w:type="dxa"/>
            <w:tcBorders>
              <w:top w:val="single" w:sz="2"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43.53</w:t>
            </w:r>
          </w:p>
        </w:tc>
        <w:tc>
          <w:tcPr>
            <w:tcW w:w="638" w:type="dxa"/>
            <w:tcBorders>
              <w:top w:val="single" w:sz="2" w:space="0" w:color="000000"/>
              <w:left w:val="nil"/>
              <w:bottom w:val="single" w:sz="4" w:space="0" w:color="000000"/>
              <w:right w:val="single" w:sz="4" w:space="0" w:color="000000"/>
            </w:tcBorders>
            <w:vAlign w:val="center"/>
          </w:tcPr>
          <w:p w:rsidR="00FE2FF9" w:rsidRDefault="00FE2FF9">
            <w:pPr>
              <w:spacing w:line="440" w:lineRule="exact"/>
              <w:jc w:val="center"/>
              <w:rPr>
                <w:rFonts w:ascii="仿宋_GB2312" w:eastAsia="仿宋_GB2312"/>
                <w:sz w:val="28"/>
                <w:szCs w:val="28"/>
              </w:rPr>
            </w:pPr>
          </w:p>
        </w:tc>
        <w:tc>
          <w:tcPr>
            <w:tcW w:w="639" w:type="dxa"/>
            <w:tcBorders>
              <w:top w:val="single" w:sz="2"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6.1</w:t>
            </w:r>
          </w:p>
        </w:tc>
        <w:tc>
          <w:tcPr>
            <w:tcW w:w="748" w:type="dxa"/>
            <w:tcBorders>
              <w:top w:val="single" w:sz="2"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74.4</w:t>
            </w:r>
          </w:p>
        </w:tc>
        <w:tc>
          <w:tcPr>
            <w:tcW w:w="832" w:type="dxa"/>
            <w:tcBorders>
              <w:top w:val="single" w:sz="2" w:space="0" w:color="000000"/>
              <w:left w:val="nil"/>
              <w:bottom w:val="single" w:sz="4" w:space="0" w:color="000000"/>
              <w:right w:val="single" w:sz="4" w:space="0" w:color="000000"/>
            </w:tcBorders>
            <w:vAlign w:val="center"/>
          </w:tcPr>
          <w:p w:rsidR="00FE2FF9" w:rsidRDefault="00FE2FF9">
            <w:pPr>
              <w:spacing w:line="440" w:lineRule="exact"/>
              <w:jc w:val="center"/>
              <w:rPr>
                <w:rFonts w:ascii="仿宋_GB2312" w:eastAsia="仿宋_GB2312"/>
                <w:sz w:val="28"/>
                <w:szCs w:val="28"/>
              </w:rPr>
            </w:pPr>
          </w:p>
        </w:tc>
        <w:tc>
          <w:tcPr>
            <w:tcW w:w="954" w:type="dxa"/>
            <w:tcBorders>
              <w:top w:val="single" w:sz="2"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54.94</w:t>
            </w:r>
          </w:p>
        </w:tc>
      </w:tr>
    </w:tbl>
    <w:p w:rsidR="00FE2FF9" w:rsidRDefault="00693455">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（三）资</w:t>
      </w:r>
      <w:r>
        <w:rPr>
          <w:rFonts w:ascii="仿宋_GB2312" w:eastAsia="仿宋_GB2312"/>
          <w:b/>
          <w:bCs/>
          <w:sz w:val="32"/>
          <w:szCs w:val="32"/>
        </w:rPr>
        <w:t>助保障</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合理确定家庭经济困难学生的认定标准。认定标准设为一般困难、困难和特殊困难三档。2018-2019，学年全校共认定898名学生为家庭经济困难学生，其中家庭经济特别困难学生352名，困难学生281名，一般困难学生265名。</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2018-2019学年，我校办理国家开发银行生源地国家助学贷款的学生共有557人,涉及助学贷款资金共4263500元；办理农村信用社生源地国家助学贷款56人，涉及助学贷款资金共396700元。共有建档立</w:t>
      </w:r>
      <w:proofErr w:type="gramStart"/>
      <w:r>
        <w:rPr>
          <w:rFonts w:ascii="仿宋_GB2312" w:eastAsia="仿宋_GB2312" w:hint="eastAsia"/>
          <w:sz w:val="32"/>
          <w:szCs w:val="32"/>
        </w:rPr>
        <w:t>卡学生</w:t>
      </w:r>
      <w:proofErr w:type="gramEnd"/>
      <w:r>
        <w:rPr>
          <w:rFonts w:ascii="仿宋_GB2312" w:eastAsia="仿宋_GB2312" w:hint="eastAsia"/>
          <w:sz w:val="32"/>
          <w:szCs w:val="32"/>
        </w:rPr>
        <w:t>144名，国家对建档立</w:t>
      </w:r>
      <w:proofErr w:type="gramStart"/>
      <w:r>
        <w:rPr>
          <w:rFonts w:ascii="仿宋_GB2312" w:eastAsia="仿宋_GB2312" w:hint="eastAsia"/>
          <w:sz w:val="32"/>
          <w:szCs w:val="32"/>
        </w:rPr>
        <w:t>卡学生</w:t>
      </w:r>
      <w:proofErr w:type="gramEnd"/>
      <w:r>
        <w:rPr>
          <w:rFonts w:ascii="仿宋_GB2312" w:eastAsia="仿宋_GB2312" w:hint="eastAsia"/>
          <w:sz w:val="32"/>
          <w:szCs w:val="32"/>
        </w:rPr>
        <w:t>进行特别资助，标准为每年每人4000元，总共576000元。</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按照省资助中心指标，2018-2019年度下达我校的国家奖助学金总名额为119人，国家奖学金0人，国家励志奖学金0人，国家助学金119人。国家助学金人均3300元，119名同学总共392700元。</w:t>
      </w:r>
      <w:proofErr w:type="gramStart"/>
      <w:r>
        <w:rPr>
          <w:rFonts w:ascii="仿宋_GB2312" w:eastAsia="仿宋_GB2312" w:hint="eastAsia"/>
          <w:sz w:val="32"/>
          <w:szCs w:val="32"/>
        </w:rPr>
        <w:t>另政府</w:t>
      </w:r>
      <w:proofErr w:type="gramEnd"/>
      <w:r>
        <w:rPr>
          <w:rFonts w:ascii="仿宋_GB2312" w:eastAsia="仿宋_GB2312" w:hint="eastAsia"/>
          <w:sz w:val="32"/>
          <w:szCs w:val="32"/>
        </w:rPr>
        <w:t>给获得国家助学金的119名同学每月提供物价补贴，</w:t>
      </w:r>
    </w:p>
    <w:p w:rsidR="00FE2FF9" w:rsidRDefault="00693455">
      <w:pPr>
        <w:spacing w:line="560" w:lineRule="exact"/>
        <w:ind w:firstLineChars="200" w:firstLine="640"/>
        <w:rPr>
          <w:rFonts w:ascii="仿宋_GB2312" w:eastAsia="仿宋_GB2312"/>
          <w:sz w:val="32"/>
          <w:szCs w:val="32"/>
        </w:rPr>
      </w:pPr>
      <w:r>
        <w:rPr>
          <w:rFonts w:ascii="仿宋_GB2312" w:eastAsia="仿宋_GB2312" w:hint="eastAsia"/>
          <w:sz w:val="32"/>
          <w:szCs w:val="32"/>
        </w:rPr>
        <w:t>学校高度重视资助工作，扎实推进精准资助。国家、省市及学校通过奖助</w:t>
      </w:r>
      <w:proofErr w:type="gramStart"/>
      <w:r>
        <w:rPr>
          <w:rFonts w:ascii="仿宋_GB2312" w:eastAsia="仿宋_GB2312" w:hint="eastAsia"/>
          <w:sz w:val="32"/>
          <w:szCs w:val="32"/>
        </w:rPr>
        <w:t>勤贷补免</w:t>
      </w:r>
      <w:proofErr w:type="gramEnd"/>
      <w:r>
        <w:rPr>
          <w:rFonts w:ascii="仿宋_GB2312" w:eastAsia="仿宋_GB2312" w:hint="eastAsia"/>
          <w:sz w:val="32"/>
          <w:szCs w:val="32"/>
        </w:rPr>
        <w:t>等方式累计向家庭经济困难学</w:t>
      </w:r>
      <w:r>
        <w:rPr>
          <w:rFonts w:ascii="仿宋_GB2312" w:eastAsia="仿宋_GB2312" w:hint="eastAsia"/>
          <w:sz w:val="32"/>
          <w:szCs w:val="32"/>
        </w:rPr>
        <w:lastRenderedPageBreak/>
        <w:t>生发放各类资助金5628900万元，资助学生 876人次。</w:t>
      </w:r>
    </w:p>
    <w:p w:rsidR="00FE2FF9" w:rsidRDefault="00693455">
      <w:pPr>
        <w:jc w:val="center"/>
        <w:rPr>
          <w:rFonts w:ascii="仿宋_GB2312" w:eastAsia="仿宋_GB2312"/>
          <w:sz w:val="28"/>
          <w:szCs w:val="28"/>
        </w:rPr>
      </w:pPr>
      <w:r>
        <w:rPr>
          <w:rFonts w:ascii="仿宋_GB2312" w:eastAsia="仿宋_GB2312" w:hint="eastAsia"/>
          <w:sz w:val="28"/>
          <w:szCs w:val="28"/>
        </w:rPr>
        <w:t>学生各级各类资助情况表</w:t>
      </w:r>
    </w:p>
    <w:tbl>
      <w:tblPr>
        <w:tblW w:w="0" w:type="auto"/>
        <w:tblInd w:w="66" w:type="dxa"/>
        <w:tblBorders>
          <w:top w:val="single" w:sz="4" w:space="0" w:color="000000"/>
          <w:left w:val="single" w:sz="4" w:space="0" w:color="000000"/>
          <w:bottom w:val="single" w:sz="2"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30"/>
        <w:gridCol w:w="1203"/>
        <w:gridCol w:w="1275"/>
        <w:gridCol w:w="1276"/>
        <w:gridCol w:w="1581"/>
        <w:gridCol w:w="1251"/>
      </w:tblGrid>
      <w:tr w:rsidR="00FE2FF9">
        <w:trPr>
          <w:cantSplit/>
          <w:trHeight w:val="1154"/>
        </w:trPr>
        <w:tc>
          <w:tcPr>
            <w:tcW w:w="1430" w:type="dxa"/>
            <w:tcBorders>
              <w:top w:val="single" w:sz="4" w:space="0" w:color="000000"/>
              <w:left w:val="single" w:sz="4" w:space="0" w:color="000000"/>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资助类别</w:t>
            </w:r>
          </w:p>
        </w:tc>
        <w:tc>
          <w:tcPr>
            <w:tcW w:w="1203" w:type="dxa"/>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资助额（万元）</w:t>
            </w:r>
          </w:p>
        </w:tc>
        <w:tc>
          <w:tcPr>
            <w:tcW w:w="1275" w:type="dxa"/>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占资助总额的比例（%）</w:t>
            </w:r>
          </w:p>
        </w:tc>
        <w:tc>
          <w:tcPr>
            <w:tcW w:w="1276" w:type="dxa"/>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资助学生</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人数（</w:t>
            </w:r>
            <w:proofErr w:type="gramStart"/>
            <w:r>
              <w:rPr>
                <w:rFonts w:ascii="仿宋_GB2312" w:eastAsia="仿宋_GB2312" w:hint="eastAsia"/>
                <w:sz w:val="28"/>
                <w:szCs w:val="28"/>
              </w:rPr>
              <w:t>个</w:t>
            </w:r>
            <w:proofErr w:type="gramEnd"/>
            <w:r>
              <w:rPr>
                <w:rFonts w:ascii="仿宋_GB2312" w:eastAsia="仿宋_GB2312" w:hint="eastAsia"/>
                <w:sz w:val="28"/>
                <w:szCs w:val="28"/>
              </w:rPr>
              <w:t>）</w:t>
            </w:r>
          </w:p>
        </w:tc>
        <w:tc>
          <w:tcPr>
            <w:tcW w:w="1581" w:type="dxa"/>
            <w:tcBorders>
              <w:top w:val="single" w:sz="4" w:space="0" w:color="000000"/>
              <w:left w:val="nil"/>
              <w:bottom w:val="single" w:sz="4" w:space="0" w:color="000000"/>
              <w:right w:val="single" w:sz="2"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占资助学生</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总数的比例（%）</w:t>
            </w:r>
          </w:p>
        </w:tc>
        <w:tc>
          <w:tcPr>
            <w:tcW w:w="1251" w:type="dxa"/>
            <w:tcBorders>
              <w:top w:val="single" w:sz="4" w:space="0" w:color="000000"/>
              <w:left w:val="nil"/>
              <w:bottom w:val="single" w:sz="4" w:space="0" w:color="000000"/>
              <w:right w:val="single" w:sz="4" w:space="0" w:color="000000"/>
            </w:tcBorders>
            <w:vAlign w:val="center"/>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人均资助</w:t>
            </w:r>
          </w:p>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额（元）</w:t>
            </w:r>
          </w:p>
        </w:tc>
      </w:tr>
      <w:tr w:rsidR="00FE2FF9">
        <w:trPr>
          <w:cantSplit/>
          <w:trHeight w:val="524"/>
        </w:trPr>
        <w:tc>
          <w:tcPr>
            <w:tcW w:w="1430" w:type="dxa"/>
            <w:tcBorders>
              <w:top w:val="single" w:sz="2" w:space="0" w:color="000000"/>
              <w:left w:val="single" w:sz="4" w:space="0" w:color="000000"/>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政府资助类</w:t>
            </w:r>
          </w:p>
        </w:tc>
        <w:tc>
          <w:tcPr>
            <w:tcW w:w="1203" w:type="dxa"/>
            <w:tcBorders>
              <w:top w:val="single" w:sz="2"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562.89</w:t>
            </w:r>
          </w:p>
        </w:tc>
        <w:tc>
          <w:tcPr>
            <w:tcW w:w="1275" w:type="dxa"/>
            <w:tcBorders>
              <w:top w:val="single" w:sz="2"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100%</w:t>
            </w:r>
          </w:p>
        </w:tc>
        <w:tc>
          <w:tcPr>
            <w:tcW w:w="1276" w:type="dxa"/>
            <w:tcBorders>
              <w:top w:val="single" w:sz="2"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876</w:t>
            </w:r>
          </w:p>
        </w:tc>
        <w:tc>
          <w:tcPr>
            <w:tcW w:w="1581" w:type="dxa"/>
            <w:tcBorders>
              <w:top w:val="single" w:sz="2" w:space="0" w:color="000000"/>
              <w:left w:val="nil"/>
              <w:bottom w:val="single" w:sz="4" w:space="0" w:color="000000"/>
              <w:right w:val="single" w:sz="2"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100%</w:t>
            </w:r>
          </w:p>
        </w:tc>
        <w:tc>
          <w:tcPr>
            <w:tcW w:w="1251" w:type="dxa"/>
            <w:tcBorders>
              <w:top w:val="single" w:sz="2"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6425.6元</w:t>
            </w:r>
          </w:p>
        </w:tc>
      </w:tr>
      <w:tr w:rsidR="00FE2FF9">
        <w:trPr>
          <w:cantSplit/>
          <w:trHeight w:val="517"/>
        </w:trPr>
        <w:tc>
          <w:tcPr>
            <w:tcW w:w="1430" w:type="dxa"/>
            <w:tcBorders>
              <w:top w:val="single" w:sz="4" w:space="0" w:color="000000"/>
              <w:left w:val="single" w:sz="4" w:space="0" w:color="000000"/>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学校</w:t>
            </w:r>
            <w:proofErr w:type="gramStart"/>
            <w:r>
              <w:rPr>
                <w:rFonts w:ascii="仿宋_GB2312" w:eastAsia="仿宋_GB2312" w:hint="eastAsia"/>
                <w:sz w:val="28"/>
                <w:szCs w:val="28"/>
              </w:rPr>
              <w:t>自设类</w:t>
            </w:r>
            <w:proofErr w:type="gramEnd"/>
          </w:p>
        </w:tc>
        <w:tc>
          <w:tcPr>
            <w:tcW w:w="1203" w:type="dxa"/>
            <w:tcBorders>
              <w:top w:val="single" w:sz="4" w:space="0" w:color="000000"/>
              <w:left w:val="nil"/>
              <w:bottom w:val="single" w:sz="4" w:space="0" w:color="000000"/>
              <w:right w:val="single" w:sz="4" w:space="0" w:color="000000"/>
            </w:tcBorders>
          </w:tcPr>
          <w:p w:rsidR="00FE2FF9" w:rsidRDefault="00FE2FF9">
            <w:pPr>
              <w:spacing w:line="440" w:lineRule="exact"/>
              <w:jc w:val="center"/>
              <w:rPr>
                <w:rFonts w:ascii="仿宋_GB2312" w:eastAsia="仿宋_GB2312"/>
                <w:sz w:val="28"/>
                <w:szCs w:val="28"/>
              </w:rPr>
            </w:pPr>
          </w:p>
        </w:tc>
        <w:tc>
          <w:tcPr>
            <w:tcW w:w="1275" w:type="dxa"/>
            <w:tcBorders>
              <w:top w:val="single" w:sz="4" w:space="0" w:color="000000"/>
              <w:left w:val="nil"/>
              <w:bottom w:val="single" w:sz="4" w:space="0" w:color="000000"/>
              <w:right w:val="single" w:sz="4" w:space="0" w:color="000000"/>
            </w:tcBorders>
          </w:tcPr>
          <w:p w:rsidR="00FE2FF9" w:rsidRDefault="00FE2FF9">
            <w:pPr>
              <w:spacing w:line="440" w:lineRule="exact"/>
              <w:jc w:val="center"/>
              <w:rPr>
                <w:rFonts w:ascii="仿宋_GB2312" w:eastAsia="仿宋_GB2312"/>
                <w:sz w:val="28"/>
                <w:szCs w:val="28"/>
              </w:rPr>
            </w:pPr>
          </w:p>
        </w:tc>
        <w:tc>
          <w:tcPr>
            <w:tcW w:w="1276" w:type="dxa"/>
            <w:tcBorders>
              <w:top w:val="single" w:sz="4" w:space="0" w:color="000000"/>
              <w:left w:val="nil"/>
              <w:bottom w:val="single" w:sz="4" w:space="0" w:color="000000"/>
              <w:right w:val="single" w:sz="4" w:space="0" w:color="000000"/>
            </w:tcBorders>
          </w:tcPr>
          <w:p w:rsidR="00FE2FF9" w:rsidRDefault="00FE2FF9">
            <w:pPr>
              <w:spacing w:line="440" w:lineRule="exact"/>
              <w:jc w:val="center"/>
              <w:rPr>
                <w:rFonts w:ascii="仿宋_GB2312" w:eastAsia="仿宋_GB2312"/>
                <w:sz w:val="28"/>
                <w:szCs w:val="28"/>
              </w:rPr>
            </w:pPr>
          </w:p>
        </w:tc>
        <w:tc>
          <w:tcPr>
            <w:tcW w:w="1581" w:type="dxa"/>
            <w:tcBorders>
              <w:top w:val="single" w:sz="4" w:space="0" w:color="000000"/>
              <w:left w:val="nil"/>
              <w:bottom w:val="single" w:sz="4" w:space="0" w:color="000000"/>
              <w:right w:val="single" w:sz="2" w:space="0" w:color="000000"/>
            </w:tcBorders>
          </w:tcPr>
          <w:p w:rsidR="00FE2FF9" w:rsidRDefault="00FE2FF9">
            <w:pPr>
              <w:spacing w:line="440" w:lineRule="exact"/>
              <w:jc w:val="center"/>
              <w:rPr>
                <w:rFonts w:ascii="仿宋_GB2312" w:eastAsia="仿宋_GB2312"/>
                <w:sz w:val="28"/>
                <w:szCs w:val="28"/>
              </w:rPr>
            </w:pPr>
          </w:p>
        </w:tc>
        <w:tc>
          <w:tcPr>
            <w:tcW w:w="1251" w:type="dxa"/>
            <w:tcBorders>
              <w:top w:val="single" w:sz="4" w:space="0" w:color="000000"/>
              <w:left w:val="nil"/>
              <w:bottom w:val="single" w:sz="4" w:space="0" w:color="000000"/>
              <w:right w:val="single" w:sz="4" w:space="0" w:color="000000"/>
            </w:tcBorders>
          </w:tcPr>
          <w:p w:rsidR="00FE2FF9" w:rsidRDefault="00FE2FF9">
            <w:pPr>
              <w:spacing w:line="440" w:lineRule="exact"/>
              <w:jc w:val="center"/>
              <w:rPr>
                <w:rFonts w:ascii="仿宋_GB2312" w:eastAsia="仿宋_GB2312"/>
                <w:sz w:val="28"/>
                <w:szCs w:val="28"/>
              </w:rPr>
            </w:pPr>
          </w:p>
        </w:tc>
      </w:tr>
      <w:tr w:rsidR="00FE2FF9">
        <w:trPr>
          <w:cantSplit/>
          <w:trHeight w:val="557"/>
        </w:trPr>
        <w:tc>
          <w:tcPr>
            <w:tcW w:w="1430" w:type="dxa"/>
            <w:tcBorders>
              <w:top w:val="single" w:sz="4" w:space="0" w:color="000000"/>
              <w:left w:val="single" w:sz="4" w:space="0" w:color="000000"/>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合计</w:t>
            </w:r>
          </w:p>
        </w:tc>
        <w:tc>
          <w:tcPr>
            <w:tcW w:w="1203" w:type="dxa"/>
            <w:tcBorders>
              <w:top w:val="single" w:sz="4" w:space="0" w:color="000000"/>
              <w:left w:val="nil"/>
              <w:bottom w:val="single" w:sz="4" w:space="0" w:color="000000"/>
              <w:right w:val="single" w:sz="4" w:space="0" w:color="000000"/>
            </w:tcBorders>
          </w:tcPr>
          <w:p w:rsidR="00FE2FF9" w:rsidRDefault="00693455">
            <w:pPr>
              <w:spacing w:line="440" w:lineRule="exact"/>
              <w:jc w:val="center"/>
              <w:rPr>
                <w:rFonts w:ascii="仿宋_GB2312" w:eastAsia="仿宋_GB2312"/>
                <w:sz w:val="28"/>
                <w:szCs w:val="28"/>
              </w:rPr>
            </w:pPr>
            <w:r>
              <w:rPr>
                <w:rFonts w:ascii="仿宋_GB2312" w:eastAsia="仿宋_GB2312" w:hint="eastAsia"/>
                <w:sz w:val="28"/>
                <w:szCs w:val="28"/>
              </w:rPr>
              <w:t>562.89</w:t>
            </w:r>
          </w:p>
        </w:tc>
        <w:tc>
          <w:tcPr>
            <w:tcW w:w="1275" w:type="dxa"/>
            <w:tcBorders>
              <w:top w:val="single" w:sz="4" w:space="0" w:color="000000"/>
              <w:left w:val="nil"/>
              <w:bottom w:val="single" w:sz="4" w:space="0" w:color="000000"/>
              <w:right w:val="single" w:sz="4" w:space="0" w:color="000000"/>
            </w:tcBorders>
          </w:tcPr>
          <w:p w:rsidR="00FE2FF9" w:rsidRDefault="00FE2FF9">
            <w:pPr>
              <w:spacing w:line="440" w:lineRule="exact"/>
              <w:jc w:val="center"/>
              <w:rPr>
                <w:rFonts w:ascii="仿宋_GB2312" w:eastAsia="仿宋_GB2312"/>
                <w:sz w:val="28"/>
                <w:szCs w:val="28"/>
              </w:rPr>
            </w:pPr>
          </w:p>
        </w:tc>
        <w:tc>
          <w:tcPr>
            <w:tcW w:w="1276" w:type="dxa"/>
            <w:tcBorders>
              <w:top w:val="single" w:sz="4" w:space="0" w:color="000000"/>
              <w:left w:val="nil"/>
              <w:bottom w:val="single" w:sz="4" w:space="0" w:color="000000"/>
              <w:right w:val="single" w:sz="4" w:space="0" w:color="000000"/>
            </w:tcBorders>
          </w:tcPr>
          <w:p w:rsidR="00FE2FF9" w:rsidRDefault="00FE2FF9">
            <w:pPr>
              <w:spacing w:line="440" w:lineRule="exact"/>
              <w:jc w:val="center"/>
              <w:rPr>
                <w:rFonts w:ascii="仿宋_GB2312" w:eastAsia="仿宋_GB2312"/>
                <w:sz w:val="28"/>
                <w:szCs w:val="28"/>
              </w:rPr>
            </w:pPr>
          </w:p>
        </w:tc>
        <w:tc>
          <w:tcPr>
            <w:tcW w:w="1581" w:type="dxa"/>
            <w:tcBorders>
              <w:top w:val="single" w:sz="4" w:space="0" w:color="000000"/>
              <w:left w:val="nil"/>
              <w:bottom w:val="single" w:sz="4" w:space="0" w:color="000000"/>
              <w:right w:val="single" w:sz="2" w:space="0" w:color="000000"/>
            </w:tcBorders>
          </w:tcPr>
          <w:p w:rsidR="00FE2FF9" w:rsidRDefault="00FE2FF9">
            <w:pPr>
              <w:spacing w:line="440" w:lineRule="exact"/>
              <w:jc w:val="center"/>
              <w:rPr>
                <w:rFonts w:ascii="仿宋_GB2312" w:eastAsia="仿宋_GB2312"/>
                <w:sz w:val="28"/>
                <w:szCs w:val="28"/>
              </w:rPr>
            </w:pPr>
          </w:p>
        </w:tc>
        <w:tc>
          <w:tcPr>
            <w:tcW w:w="1251" w:type="dxa"/>
            <w:tcBorders>
              <w:top w:val="single" w:sz="4" w:space="0" w:color="000000"/>
              <w:left w:val="nil"/>
              <w:bottom w:val="single" w:sz="4" w:space="0" w:color="000000"/>
              <w:right w:val="single" w:sz="4" w:space="0" w:color="000000"/>
            </w:tcBorders>
          </w:tcPr>
          <w:p w:rsidR="00FE2FF9" w:rsidRDefault="00FE2FF9">
            <w:pPr>
              <w:spacing w:line="440" w:lineRule="exact"/>
              <w:jc w:val="center"/>
              <w:rPr>
                <w:rFonts w:ascii="仿宋_GB2312" w:eastAsia="仿宋_GB2312"/>
                <w:sz w:val="28"/>
                <w:szCs w:val="28"/>
              </w:rPr>
            </w:pPr>
          </w:p>
        </w:tc>
      </w:tr>
    </w:tbl>
    <w:p w:rsidR="00FE2FF9" w:rsidRDefault="00693455">
      <w:pPr>
        <w:spacing w:line="560" w:lineRule="exact"/>
        <w:ind w:firstLineChars="200" w:firstLine="643"/>
        <w:rPr>
          <w:rFonts w:ascii="黑体" w:eastAsia="黑体" w:hAnsi="黑体"/>
          <w:b/>
          <w:bCs/>
          <w:sz w:val="32"/>
          <w:szCs w:val="32"/>
        </w:rPr>
      </w:pPr>
      <w:r>
        <w:rPr>
          <w:rFonts w:ascii="黑体" w:eastAsia="黑体" w:hAnsi="黑体" w:hint="eastAsia"/>
          <w:b/>
          <w:bCs/>
          <w:sz w:val="32"/>
          <w:szCs w:val="32"/>
        </w:rPr>
        <w:t>五、服</w:t>
      </w:r>
      <w:r>
        <w:rPr>
          <w:rFonts w:ascii="黑体" w:eastAsia="黑体" w:hAnsi="黑体"/>
          <w:b/>
          <w:bCs/>
          <w:sz w:val="32"/>
          <w:szCs w:val="32"/>
        </w:rPr>
        <w:t>务</w:t>
      </w:r>
      <w:r>
        <w:rPr>
          <w:rFonts w:ascii="黑体" w:eastAsia="黑体" w:hAnsi="黑体" w:hint="eastAsia"/>
          <w:b/>
          <w:bCs/>
          <w:sz w:val="32"/>
          <w:szCs w:val="32"/>
        </w:rPr>
        <w:t>贡</w:t>
      </w:r>
      <w:r>
        <w:rPr>
          <w:rFonts w:ascii="黑体" w:eastAsia="黑体" w:hAnsi="黑体"/>
          <w:b/>
          <w:bCs/>
          <w:sz w:val="32"/>
          <w:szCs w:val="32"/>
        </w:rPr>
        <w:t>献</w:t>
      </w:r>
    </w:p>
    <w:p w:rsidR="00FE2FF9" w:rsidRDefault="00693455">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w:t>
      </w:r>
      <w:r>
        <w:rPr>
          <w:rFonts w:ascii="仿宋_GB2312" w:eastAsia="仿宋_GB2312"/>
          <w:b/>
          <w:bCs/>
          <w:sz w:val="32"/>
          <w:szCs w:val="32"/>
        </w:rPr>
        <w:t>一）</w:t>
      </w:r>
      <w:r>
        <w:rPr>
          <w:rFonts w:ascii="仿宋_GB2312" w:eastAsia="仿宋_GB2312" w:hint="eastAsia"/>
          <w:b/>
          <w:bCs/>
          <w:sz w:val="32"/>
          <w:szCs w:val="32"/>
        </w:rPr>
        <w:t>文化传承</w:t>
      </w:r>
    </w:p>
    <w:p w:rsidR="00FE2FF9" w:rsidRDefault="00693455">
      <w:pPr>
        <w:spacing w:line="560" w:lineRule="exact"/>
        <w:ind w:firstLineChars="200" w:firstLine="640"/>
        <w:rPr>
          <w:rFonts w:ascii="仿宋_GB2312" w:eastAsia="仿宋_GB2312"/>
          <w:sz w:val="32"/>
          <w:szCs w:val="32"/>
        </w:rPr>
      </w:pPr>
      <w:r>
        <w:rPr>
          <w:rFonts w:ascii="仿宋_GB2312" w:eastAsia="仿宋_GB2312"/>
          <w:sz w:val="32"/>
          <w:szCs w:val="32"/>
        </w:rPr>
        <w:t>学校按照</w:t>
      </w:r>
      <w:r>
        <w:rPr>
          <w:rFonts w:ascii="仿宋_GB2312" w:eastAsia="仿宋_GB2312"/>
          <w:sz w:val="32"/>
          <w:szCs w:val="32"/>
        </w:rPr>
        <w:t>“</w:t>
      </w:r>
      <w:r>
        <w:rPr>
          <w:rFonts w:ascii="仿宋_GB2312" w:eastAsia="仿宋_GB2312"/>
          <w:sz w:val="32"/>
          <w:szCs w:val="32"/>
        </w:rPr>
        <w:t>营造氛围、感性熏陶、凝练特色、注重实效、全员参与、文化育人</w:t>
      </w:r>
      <w:r>
        <w:rPr>
          <w:rFonts w:ascii="仿宋_GB2312" w:eastAsia="仿宋_GB2312"/>
          <w:sz w:val="32"/>
          <w:szCs w:val="32"/>
        </w:rPr>
        <w:t>”</w:t>
      </w:r>
      <w:r>
        <w:rPr>
          <w:rFonts w:ascii="仿宋_GB2312" w:eastAsia="仿宋_GB2312"/>
          <w:sz w:val="32"/>
          <w:szCs w:val="32"/>
        </w:rPr>
        <w:t>原则，以传承创新民族民间文化为着力点，让民族之魂融入学生成长成才全过程，在传承创新民族民间文化事业中做到</w:t>
      </w:r>
      <w:r>
        <w:rPr>
          <w:rFonts w:ascii="仿宋_GB2312" w:eastAsia="仿宋_GB2312"/>
          <w:sz w:val="32"/>
          <w:szCs w:val="32"/>
        </w:rPr>
        <w:t>“</w:t>
      </w:r>
      <w:r>
        <w:rPr>
          <w:rFonts w:ascii="仿宋_GB2312" w:eastAsia="仿宋_GB2312"/>
          <w:sz w:val="32"/>
          <w:szCs w:val="32"/>
        </w:rPr>
        <w:t>三个结合</w:t>
      </w:r>
      <w:r>
        <w:rPr>
          <w:rFonts w:ascii="仿宋_GB2312" w:eastAsia="仿宋_GB2312"/>
          <w:sz w:val="32"/>
          <w:szCs w:val="32"/>
        </w:rPr>
        <w:t>”</w:t>
      </w:r>
      <w:r>
        <w:rPr>
          <w:rFonts w:ascii="仿宋_GB2312" w:eastAsia="仿宋_GB2312"/>
          <w:sz w:val="32"/>
          <w:szCs w:val="32"/>
        </w:rPr>
        <w:t>。</w:t>
      </w:r>
    </w:p>
    <w:p w:rsidR="00FE2FF9" w:rsidRDefault="00693455">
      <w:pPr>
        <w:spacing w:line="560" w:lineRule="exact"/>
        <w:ind w:firstLineChars="200" w:firstLine="640"/>
        <w:rPr>
          <w:rFonts w:ascii="仿宋_GB2312" w:eastAsia="仿宋_GB2312"/>
          <w:sz w:val="32"/>
          <w:szCs w:val="32"/>
        </w:rPr>
      </w:pPr>
      <w:r>
        <w:rPr>
          <w:rFonts w:ascii="仿宋_GB2312" w:eastAsia="仿宋_GB2312"/>
          <w:sz w:val="32"/>
          <w:szCs w:val="32"/>
        </w:rPr>
        <w:t>与人才培养相结合。始终把做好民族民间文化教育传承创新工作作为人才培养的重要内容，将民族民间文化教育纳入学校教育教学全过程，坚持将民族文化教育融入课堂，坚持开发民族民间文化课程资源，坚持将优秀传统文化和民族文化引入学生学习和生活的全过程。</w:t>
      </w:r>
    </w:p>
    <w:p w:rsidR="00FE2FF9" w:rsidRDefault="00693455">
      <w:pPr>
        <w:spacing w:line="560" w:lineRule="exact"/>
        <w:ind w:firstLineChars="200" w:firstLine="640"/>
        <w:rPr>
          <w:rFonts w:ascii="仿宋_GB2312" w:eastAsia="仿宋_GB2312"/>
          <w:sz w:val="32"/>
          <w:szCs w:val="32"/>
        </w:rPr>
      </w:pPr>
      <w:r>
        <w:rPr>
          <w:rFonts w:ascii="仿宋_GB2312" w:eastAsia="仿宋_GB2312"/>
          <w:sz w:val="32"/>
          <w:szCs w:val="32"/>
        </w:rPr>
        <w:t>与校园文化相结合。坚持将民族文化融入校园环境、特色节庆、文化品牌打造上，加大校园文化建设力度，构建</w:t>
      </w:r>
      <w:r>
        <w:rPr>
          <w:rFonts w:ascii="仿宋_GB2312" w:eastAsia="仿宋_GB2312"/>
          <w:sz w:val="32"/>
          <w:szCs w:val="32"/>
        </w:rPr>
        <w:t>“</w:t>
      </w:r>
      <w:r>
        <w:rPr>
          <w:rFonts w:ascii="仿宋_GB2312" w:eastAsia="仿宋_GB2312"/>
          <w:sz w:val="32"/>
          <w:szCs w:val="32"/>
        </w:rPr>
        <w:t>魅力西幼、文化西幼、和谐西幼</w:t>
      </w:r>
      <w:r>
        <w:rPr>
          <w:rFonts w:ascii="仿宋_GB2312" w:eastAsia="仿宋_GB2312"/>
          <w:sz w:val="32"/>
          <w:szCs w:val="32"/>
        </w:rPr>
        <w:t>”</w:t>
      </w:r>
      <w:r>
        <w:rPr>
          <w:rFonts w:ascii="仿宋_GB2312" w:eastAsia="仿宋_GB2312"/>
          <w:sz w:val="32"/>
          <w:szCs w:val="32"/>
        </w:rPr>
        <w:t>三大平台，每年举办5月青年文化节、11月音乐舞蹈节，每季开展朗读会，做到月月有精彩、处处有文化。</w:t>
      </w:r>
    </w:p>
    <w:p w:rsidR="00FE2FF9" w:rsidRDefault="00693455">
      <w:pPr>
        <w:spacing w:line="560" w:lineRule="exact"/>
        <w:ind w:firstLineChars="200" w:firstLine="640"/>
        <w:rPr>
          <w:rFonts w:ascii="仿宋_GB2312" w:eastAsia="仿宋_GB2312"/>
          <w:sz w:val="32"/>
          <w:szCs w:val="32"/>
        </w:rPr>
      </w:pPr>
      <w:r>
        <w:rPr>
          <w:rFonts w:ascii="仿宋_GB2312" w:eastAsia="仿宋_GB2312"/>
          <w:sz w:val="32"/>
          <w:szCs w:val="32"/>
        </w:rPr>
        <w:t>与服务地方相结合。始终以服务地方经济社会发展为己</w:t>
      </w:r>
      <w:r>
        <w:rPr>
          <w:rFonts w:ascii="仿宋_GB2312" w:eastAsia="仿宋_GB2312"/>
          <w:sz w:val="32"/>
          <w:szCs w:val="32"/>
        </w:rPr>
        <w:lastRenderedPageBreak/>
        <w:t>任，先后参与全州师资队伍培训、火把节演出、马拉松赛事、主题教育活动宣讲、禁毒</w:t>
      </w:r>
      <w:proofErr w:type="gramStart"/>
      <w:r>
        <w:rPr>
          <w:rFonts w:ascii="仿宋_GB2312" w:eastAsia="仿宋_GB2312"/>
          <w:sz w:val="32"/>
          <w:szCs w:val="32"/>
        </w:rPr>
        <w:t>防艾宣传</w:t>
      </w:r>
      <w:proofErr w:type="gramEnd"/>
      <w:r>
        <w:rPr>
          <w:rFonts w:ascii="仿宋_GB2312" w:eastAsia="仿宋_GB2312"/>
          <w:sz w:val="32"/>
          <w:szCs w:val="32"/>
        </w:rPr>
        <w:t>等地方重大活动，提升广大师生对学校的自豪感与认同感，展现学校服务地方的使命与担当，为凉山州的发展提供文化动力和精神支撑。</w:t>
      </w:r>
    </w:p>
    <w:p w:rsidR="00FE2FF9" w:rsidRDefault="00693455">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（二</w:t>
      </w:r>
      <w:r>
        <w:rPr>
          <w:rFonts w:ascii="仿宋_GB2312" w:eastAsia="仿宋_GB2312"/>
          <w:b/>
          <w:bCs/>
          <w:sz w:val="32"/>
          <w:szCs w:val="32"/>
        </w:rPr>
        <w:t>）</w:t>
      </w:r>
      <w:r>
        <w:rPr>
          <w:rFonts w:ascii="仿宋_GB2312" w:eastAsia="仿宋_GB2312" w:hint="eastAsia"/>
          <w:b/>
          <w:bCs/>
          <w:sz w:val="32"/>
          <w:szCs w:val="32"/>
        </w:rPr>
        <w:t>回报社会</w:t>
      </w:r>
    </w:p>
    <w:p w:rsidR="00FE2FF9" w:rsidRDefault="00693455">
      <w:pPr>
        <w:spacing w:line="560" w:lineRule="exact"/>
        <w:ind w:firstLineChars="200" w:firstLine="640"/>
        <w:rPr>
          <w:rFonts w:ascii="仿宋_GB2312" w:eastAsia="仿宋_GB2312"/>
          <w:sz w:val="32"/>
          <w:szCs w:val="32"/>
        </w:rPr>
      </w:pPr>
      <w:r>
        <w:rPr>
          <w:rFonts w:ascii="仿宋_GB2312" w:eastAsia="仿宋_GB2312"/>
          <w:sz w:val="32"/>
          <w:szCs w:val="32"/>
        </w:rPr>
        <w:t>依托14所对口支援高校资源优势，组建凉山</w:t>
      </w:r>
      <w:r>
        <w:rPr>
          <w:rFonts w:ascii="仿宋_GB2312" w:eastAsia="仿宋_GB2312"/>
          <w:sz w:val="32"/>
          <w:szCs w:val="32"/>
        </w:rPr>
        <w:t>“</w:t>
      </w:r>
      <w:r>
        <w:rPr>
          <w:rFonts w:ascii="仿宋_GB2312" w:eastAsia="仿宋_GB2312"/>
          <w:sz w:val="32"/>
          <w:szCs w:val="32"/>
        </w:rPr>
        <w:t>幼教联盟</w:t>
      </w:r>
      <w:r>
        <w:rPr>
          <w:rFonts w:ascii="仿宋_GB2312" w:eastAsia="仿宋_GB2312"/>
          <w:sz w:val="32"/>
          <w:szCs w:val="32"/>
        </w:rPr>
        <w:t>”“</w:t>
      </w:r>
      <w:r>
        <w:rPr>
          <w:rFonts w:ascii="仿宋_GB2312" w:eastAsia="仿宋_GB2312"/>
          <w:sz w:val="32"/>
          <w:szCs w:val="32"/>
        </w:rPr>
        <w:t>小教联盟</w:t>
      </w:r>
      <w:r>
        <w:rPr>
          <w:rFonts w:ascii="仿宋_GB2312" w:eastAsia="仿宋_GB2312"/>
          <w:sz w:val="32"/>
          <w:szCs w:val="32"/>
        </w:rPr>
        <w:t>”</w:t>
      </w:r>
      <w:r>
        <w:rPr>
          <w:rFonts w:ascii="仿宋_GB2312" w:eastAsia="仿宋_GB2312"/>
          <w:sz w:val="32"/>
          <w:szCs w:val="32"/>
        </w:rPr>
        <w:t>，促进学前教育优质资源共建共享；加强凉山民族幼儿教育与发展研究中心、民族教育大数据中心建设，推动协同育人、协同教研、协同服务，积极为地方经济社会发展建言献策；依托学校教师发展中心，每年培训凉山州</w:t>
      </w:r>
      <w:r>
        <w:rPr>
          <w:rFonts w:ascii="仿宋_GB2312" w:eastAsia="仿宋_GB2312"/>
          <w:sz w:val="32"/>
          <w:szCs w:val="32"/>
        </w:rPr>
        <w:t>“</w:t>
      </w:r>
      <w:r>
        <w:rPr>
          <w:rFonts w:ascii="仿宋_GB2312" w:eastAsia="仿宋_GB2312"/>
          <w:sz w:val="32"/>
          <w:szCs w:val="32"/>
        </w:rPr>
        <w:t>一村</w:t>
      </w:r>
      <w:proofErr w:type="gramStart"/>
      <w:r>
        <w:rPr>
          <w:rFonts w:ascii="仿宋_GB2312" w:eastAsia="仿宋_GB2312"/>
          <w:sz w:val="32"/>
          <w:szCs w:val="32"/>
        </w:rPr>
        <w:t>一</w:t>
      </w:r>
      <w:proofErr w:type="gramEnd"/>
      <w:r>
        <w:rPr>
          <w:rFonts w:ascii="仿宋_GB2312" w:eastAsia="仿宋_GB2312"/>
          <w:sz w:val="32"/>
          <w:szCs w:val="32"/>
        </w:rPr>
        <w:t>幼</w:t>
      </w:r>
      <w:r>
        <w:rPr>
          <w:rFonts w:ascii="仿宋_GB2312" w:eastAsia="仿宋_GB2312"/>
          <w:sz w:val="32"/>
          <w:szCs w:val="32"/>
        </w:rPr>
        <w:t>”</w:t>
      </w:r>
      <w:r>
        <w:rPr>
          <w:rFonts w:ascii="仿宋_GB2312" w:eastAsia="仿宋_GB2312"/>
          <w:sz w:val="32"/>
          <w:szCs w:val="32"/>
        </w:rPr>
        <w:t>辅导员、中小学教师5000余人次，成为培养培训凉山基础教育人才的重要基地；依托中国美术学院，构建中国美术学院新时代</w:t>
      </w:r>
      <w:r>
        <w:rPr>
          <w:rFonts w:ascii="仿宋_GB2312" w:eastAsia="仿宋_GB2312"/>
          <w:sz w:val="32"/>
          <w:szCs w:val="32"/>
        </w:rPr>
        <w:t>“</w:t>
      </w:r>
      <w:r>
        <w:rPr>
          <w:rFonts w:ascii="仿宋_GB2312" w:eastAsia="仿宋_GB2312"/>
          <w:sz w:val="32"/>
          <w:szCs w:val="32"/>
        </w:rPr>
        <w:t>乡土学院</w:t>
      </w:r>
      <w:r>
        <w:rPr>
          <w:rFonts w:ascii="仿宋_GB2312" w:eastAsia="仿宋_GB2312"/>
          <w:sz w:val="32"/>
          <w:szCs w:val="32"/>
        </w:rPr>
        <w:t>”</w:t>
      </w:r>
      <w:r>
        <w:rPr>
          <w:rFonts w:ascii="仿宋_GB2312" w:eastAsia="仿宋_GB2312"/>
          <w:sz w:val="32"/>
          <w:szCs w:val="32"/>
        </w:rPr>
        <w:t>，创立彝族非</w:t>
      </w:r>
      <w:proofErr w:type="gramStart"/>
      <w:r>
        <w:rPr>
          <w:rFonts w:ascii="仿宋_GB2312" w:eastAsia="仿宋_GB2312"/>
          <w:sz w:val="32"/>
          <w:szCs w:val="32"/>
        </w:rPr>
        <w:t>遗特色工</w:t>
      </w:r>
      <w:proofErr w:type="gramEnd"/>
      <w:r>
        <w:rPr>
          <w:rFonts w:ascii="仿宋_GB2312" w:eastAsia="仿宋_GB2312" w:hint="eastAsia"/>
          <w:sz w:val="32"/>
          <w:szCs w:val="32"/>
        </w:rPr>
        <w:t>作</w:t>
      </w:r>
      <w:r>
        <w:rPr>
          <w:rFonts w:ascii="仿宋_GB2312" w:eastAsia="仿宋_GB2312"/>
          <w:sz w:val="32"/>
          <w:szCs w:val="32"/>
        </w:rPr>
        <w:t>坊、非遗传习所，深化美育实践基地，推动民族教育扶贫创业型发；组织师生积极参与凉山彝族</w:t>
      </w:r>
      <w:r>
        <w:rPr>
          <w:rFonts w:ascii="仿宋_GB2312" w:eastAsia="仿宋_GB2312"/>
          <w:sz w:val="32"/>
          <w:szCs w:val="32"/>
        </w:rPr>
        <w:t>“</w:t>
      </w:r>
      <w:r>
        <w:rPr>
          <w:rFonts w:ascii="仿宋_GB2312" w:eastAsia="仿宋_GB2312"/>
          <w:sz w:val="32"/>
          <w:szCs w:val="32"/>
        </w:rPr>
        <w:t>火把节</w:t>
      </w:r>
      <w:r>
        <w:rPr>
          <w:rFonts w:ascii="仿宋_GB2312" w:eastAsia="仿宋_GB2312"/>
          <w:sz w:val="32"/>
          <w:szCs w:val="32"/>
        </w:rPr>
        <w:t>”</w:t>
      </w:r>
      <w:r>
        <w:rPr>
          <w:rFonts w:ascii="仿宋_GB2312" w:eastAsia="仿宋_GB2312"/>
          <w:sz w:val="32"/>
          <w:szCs w:val="32"/>
        </w:rPr>
        <w:t>、西昌邛海湿地国际马拉松等凉山州内重大活动志愿服务；在学校人手极其紧张的情况下，选派扶贫干部开展驻村帮扶，因地制宜发展产业、扎实推进移风易俗、实施各类技能培训、开展法治宣传教育、对口扶贫物资捐赠等工作，实施易地移民搬迁73户，协调74名职工对口帮扶143户贫困户。</w:t>
      </w:r>
    </w:p>
    <w:p w:rsidR="00FE2FF9" w:rsidRDefault="00693455">
      <w:pPr>
        <w:spacing w:line="560" w:lineRule="exact"/>
        <w:ind w:firstLineChars="200" w:firstLine="640"/>
        <w:rPr>
          <w:rFonts w:ascii="黑体" w:eastAsia="黑体" w:hAnsi="黑体"/>
          <w:sz w:val="32"/>
          <w:szCs w:val="32"/>
        </w:rPr>
      </w:pPr>
      <w:r>
        <w:rPr>
          <w:rFonts w:ascii="黑体" w:eastAsia="黑体" w:hAnsi="黑体" w:hint="eastAsia"/>
          <w:sz w:val="32"/>
          <w:szCs w:val="32"/>
        </w:rPr>
        <w:t>六、面临挑战</w:t>
      </w:r>
    </w:p>
    <w:p w:rsidR="00FE2FF9" w:rsidRDefault="00693455">
      <w:pPr>
        <w:spacing w:line="560" w:lineRule="exact"/>
        <w:ind w:firstLineChars="200" w:firstLine="640"/>
        <w:rPr>
          <w:rFonts w:ascii="仿宋_GB2312" w:eastAsia="仿宋_GB2312"/>
          <w:sz w:val="32"/>
          <w:szCs w:val="32"/>
        </w:rPr>
      </w:pPr>
      <w:r>
        <w:rPr>
          <w:rFonts w:ascii="仿宋_GB2312" w:eastAsia="仿宋_GB2312"/>
          <w:sz w:val="32"/>
          <w:szCs w:val="32"/>
        </w:rPr>
        <w:t>（一）问题反思：西昌民族</w:t>
      </w:r>
      <w:proofErr w:type="gramStart"/>
      <w:r>
        <w:rPr>
          <w:rFonts w:ascii="仿宋_GB2312" w:eastAsia="仿宋_GB2312"/>
          <w:sz w:val="32"/>
          <w:szCs w:val="32"/>
        </w:rPr>
        <w:t>幼专正</w:t>
      </w:r>
      <w:proofErr w:type="gramEnd"/>
      <w:r>
        <w:rPr>
          <w:rFonts w:ascii="仿宋_GB2312" w:eastAsia="仿宋_GB2312"/>
          <w:sz w:val="32"/>
          <w:szCs w:val="32"/>
        </w:rPr>
        <w:t>处于起步发展阶段，还面临教育人才储备不充分、专业结构单一、教学条件保障不足、校园文化薄弱、管理体系滞后等问题。</w:t>
      </w:r>
    </w:p>
    <w:p w:rsidR="00FE2FF9" w:rsidRDefault="00693455" w:rsidP="00543BF5">
      <w:pPr>
        <w:ind w:firstLineChars="200" w:firstLine="640"/>
      </w:pPr>
      <w:r>
        <w:rPr>
          <w:rFonts w:ascii="仿宋_GB2312" w:eastAsia="仿宋_GB2312"/>
          <w:sz w:val="32"/>
          <w:szCs w:val="32"/>
        </w:rPr>
        <w:lastRenderedPageBreak/>
        <w:t>（二）</w:t>
      </w:r>
      <w:proofErr w:type="gramStart"/>
      <w:r>
        <w:rPr>
          <w:rFonts w:ascii="仿宋_GB2312" w:eastAsia="仿宋_GB2312"/>
          <w:sz w:val="32"/>
          <w:szCs w:val="32"/>
        </w:rPr>
        <w:t>愿景展望</w:t>
      </w:r>
      <w:proofErr w:type="gramEnd"/>
      <w:r>
        <w:rPr>
          <w:rFonts w:ascii="仿宋_GB2312" w:eastAsia="仿宋_GB2312"/>
          <w:sz w:val="32"/>
          <w:szCs w:val="32"/>
        </w:rPr>
        <w:t>：西昌民族</w:t>
      </w:r>
      <w:proofErr w:type="gramStart"/>
      <w:r>
        <w:rPr>
          <w:rFonts w:ascii="仿宋_GB2312" w:eastAsia="仿宋_GB2312"/>
          <w:sz w:val="32"/>
          <w:szCs w:val="32"/>
        </w:rPr>
        <w:t>幼专将</w:t>
      </w:r>
      <w:proofErr w:type="gramEnd"/>
      <w:r>
        <w:rPr>
          <w:rFonts w:ascii="仿宋_GB2312" w:eastAsia="仿宋_GB2312"/>
          <w:sz w:val="32"/>
          <w:szCs w:val="32"/>
        </w:rPr>
        <w:t>坚持</w:t>
      </w:r>
      <w:r>
        <w:rPr>
          <w:rFonts w:ascii="仿宋_GB2312" w:eastAsia="仿宋_GB2312"/>
          <w:sz w:val="32"/>
          <w:szCs w:val="32"/>
        </w:rPr>
        <w:t>“</w:t>
      </w:r>
      <w:r>
        <w:rPr>
          <w:rFonts w:ascii="仿宋_GB2312" w:eastAsia="仿宋_GB2312"/>
          <w:sz w:val="32"/>
          <w:szCs w:val="32"/>
        </w:rPr>
        <w:t>姓高、名师、属职、服幼、向基、为民</w:t>
      </w:r>
      <w:r>
        <w:rPr>
          <w:rFonts w:ascii="仿宋_GB2312" w:eastAsia="仿宋_GB2312"/>
          <w:sz w:val="32"/>
          <w:szCs w:val="32"/>
        </w:rPr>
        <w:t>”</w:t>
      </w:r>
      <w:r>
        <w:rPr>
          <w:rFonts w:ascii="仿宋_GB2312" w:eastAsia="仿宋_GB2312"/>
          <w:sz w:val="32"/>
          <w:szCs w:val="32"/>
        </w:rPr>
        <w:t>办学导向，紧跟国家职业教育改革发展步伐，抢抓国家实施中国特色高水平高职院校和专业建设计划重大机遇，把学校建设成为民族地区特色鲜明的幼儿师范高等专科学校。一是实施人才强校战略，通过</w:t>
      </w:r>
      <w:r>
        <w:rPr>
          <w:rFonts w:ascii="仿宋_GB2312" w:eastAsia="仿宋_GB2312"/>
          <w:sz w:val="32"/>
          <w:szCs w:val="32"/>
        </w:rPr>
        <w:t>“</w:t>
      </w:r>
      <w:r>
        <w:rPr>
          <w:rFonts w:ascii="仿宋_GB2312" w:eastAsia="仿宋_GB2312"/>
          <w:sz w:val="32"/>
          <w:szCs w:val="32"/>
        </w:rPr>
        <w:t>引进来</w:t>
      </w:r>
      <w:r>
        <w:rPr>
          <w:rFonts w:ascii="仿宋_GB2312" w:eastAsia="仿宋_GB2312"/>
          <w:sz w:val="32"/>
          <w:szCs w:val="32"/>
        </w:rPr>
        <w:t>”</w:t>
      </w:r>
      <w:r>
        <w:rPr>
          <w:rFonts w:ascii="仿宋_GB2312" w:eastAsia="仿宋_GB2312"/>
          <w:sz w:val="32"/>
          <w:szCs w:val="32"/>
        </w:rPr>
        <w:t>与</w:t>
      </w:r>
      <w:r>
        <w:rPr>
          <w:rFonts w:ascii="仿宋_GB2312" w:eastAsia="仿宋_GB2312"/>
          <w:sz w:val="32"/>
          <w:szCs w:val="32"/>
        </w:rPr>
        <w:t>“</w:t>
      </w:r>
      <w:r>
        <w:rPr>
          <w:rFonts w:ascii="仿宋_GB2312" w:eastAsia="仿宋_GB2312"/>
          <w:sz w:val="32"/>
          <w:szCs w:val="32"/>
        </w:rPr>
        <w:t>走出去</w:t>
      </w:r>
      <w:r>
        <w:rPr>
          <w:rFonts w:ascii="仿宋_GB2312" w:eastAsia="仿宋_GB2312"/>
          <w:sz w:val="32"/>
          <w:szCs w:val="32"/>
        </w:rPr>
        <w:t>”</w:t>
      </w:r>
      <w:r>
        <w:rPr>
          <w:rFonts w:ascii="仿宋_GB2312" w:eastAsia="仿宋_GB2312"/>
          <w:sz w:val="32"/>
          <w:szCs w:val="32"/>
        </w:rPr>
        <w:t>双向发力，提升教师学历水平和专业能力，加强教师专业团队建设，培养校级团队15个，省级团队1个，国家级团队1个。二是加强特色专业建设，聚焦学前、小教、艺术特色方向，形成优势专业群。坚持重点突破、全面推进、强化特色、协同发展的专业群建设理念，实施</w:t>
      </w:r>
      <w:r>
        <w:rPr>
          <w:rFonts w:ascii="仿宋_GB2312" w:eastAsia="仿宋_GB2312"/>
          <w:sz w:val="32"/>
          <w:szCs w:val="32"/>
        </w:rPr>
        <w:t>“</w:t>
      </w:r>
      <w:r>
        <w:rPr>
          <w:rFonts w:ascii="仿宋_GB2312" w:eastAsia="仿宋_GB2312"/>
          <w:sz w:val="32"/>
          <w:szCs w:val="32"/>
        </w:rPr>
        <w:t>重点特色专业建设工程</w:t>
      </w:r>
      <w:r>
        <w:rPr>
          <w:rFonts w:ascii="仿宋_GB2312" w:eastAsia="仿宋_GB2312"/>
          <w:sz w:val="32"/>
          <w:szCs w:val="32"/>
        </w:rPr>
        <w:t>”</w:t>
      </w:r>
      <w:r>
        <w:rPr>
          <w:rFonts w:ascii="仿宋_GB2312" w:eastAsia="仿宋_GB2312"/>
          <w:sz w:val="32"/>
          <w:szCs w:val="32"/>
        </w:rPr>
        <w:t>，到2021年建成2个校级重点专业和3个校级特色专业。三是提高人才培养质量。坚持</w:t>
      </w:r>
      <w:proofErr w:type="gramStart"/>
      <w:r>
        <w:rPr>
          <w:rFonts w:ascii="仿宋_GB2312" w:eastAsia="仿宋_GB2312"/>
          <w:sz w:val="32"/>
          <w:szCs w:val="32"/>
        </w:rPr>
        <w:t>质量立校理念</w:t>
      </w:r>
      <w:proofErr w:type="gramEnd"/>
      <w:r>
        <w:rPr>
          <w:rFonts w:ascii="仿宋_GB2312" w:eastAsia="仿宋_GB2312"/>
          <w:sz w:val="32"/>
          <w:szCs w:val="32"/>
        </w:rPr>
        <w:t>，大力实施</w:t>
      </w:r>
      <w:r>
        <w:rPr>
          <w:rFonts w:ascii="仿宋_GB2312" w:eastAsia="仿宋_GB2312"/>
          <w:sz w:val="32"/>
          <w:szCs w:val="32"/>
        </w:rPr>
        <w:t>“</w:t>
      </w:r>
      <w:r>
        <w:rPr>
          <w:rFonts w:ascii="仿宋_GB2312" w:eastAsia="仿宋_GB2312"/>
          <w:sz w:val="32"/>
          <w:szCs w:val="32"/>
        </w:rPr>
        <w:t>教育发展理念提升行动计划、管理水平提升行动计划、教学质量提升行动计划、迎评促建行动计划</w:t>
      </w:r>
      <w:r>
        <w:rPr>
          <w:rFonts w:ascii="仿宋_GB2312" w:eastAsia="仿宋_GB2312"/>
          <w:sz w:val="32"/>
          <w:szCs w:val="32"/>
        </w:rPr>
        <w:t>”</w:t>
      </w:r>
      <w:r>
        <w:rPr>
          <w:rFonts w:ascii="仿宋_GB2312" w:eastAsia="仿宋_GB2312"/>
          <w:sz w:val="32"/>
          <w:szCs w:val="32"/>
        </w:rPr>
        <w:t>，深入推进高水平人才培养体系建设，每个专业至少建设1门校级精品课程。四是加强教育科研工作。积极探索科研协同创新模式，加强与14所对口支援高校、政府部门、企业、科研院所和社会各界广泛合作，建立产学研用合作平台。到2021年，力争校级科研立项60项，州厅级以上科研立项15项。五是加强高水平专业群建设。积极争取教育部支持，力争将学校民族幼儿教育专业群（学前教育专业、小学教育专业、早期教育专业、体育教育专业、</w:t>
      </w:r>
      <w:proofErr w:type="gramStart"/>
      <w:r>
        <w:rPr>
          <w:rFonts w:ascii="仿宋_GB2312" w:eastAsia="仿宋_GB2312"/>
          <w:sz w:val="32"/>
          <w:szCs w:val="32"/>
        </w:rPr>
        <w:t>思政教育</w:t>
      </w:r>
      <w:proofErr w:type="gramEnd"/>
      <w:r>
        <w:rPr>
          <w:rFonts w:ascii="仿宋_GB2312" w:eastAsia="仿宋_GB2312"/>
          <w:sz w:val="32"/>
          <w:szCs w:val="32"/>
        </w:rPr>
        <w:t>专业）、民族艺术教育专业群（艺术</w:t>
      </w:r>
      <w:r>
        <w:rPr>
          <w:rFonts w:ascii="仿宋_GB2312" w:eastAsia="仿宋_GB2312"/>
          <w:sz w:val="32"/>
          <w:szCs w:val="32"/>
        </w:rPr>
        <w:lastRenderedPageBreak/>
        <w:t>教育专业、美术教育专业、音乐教育专业、舞蹈教育专业）纳入教育部高职学校</w:t>
      </w:r>
      <w:r>
        <w:rPr>
          <w:rFonts w:ascii="仿宋_GB2312" w:eastAsia="仿宋_GB2312"/>
          <w:sz w:val="32"/>
          <w:szCs w:val="32"/>
        </w:rPr>
        <w:t>“</w:t>
      </w:r>
      <w:r>
        <w:rPr>
          <w:rFonts w:ascii="仿宋_GB2312" w:eastAsia="仿宋_GB2312"/>
          <w:sz w:val="32"/>
          <w:szCs w:val="32"/>
        </w:rPr>
        <w:t>双高计划</w:t>
      </w:r>
      <w:r>
        <w:rPr>
          <w:rFonts w:ascii="仿宋_GB2312" w:eastAsia="仿宋_GB2312"/>
          <w:sz w:val="32"/>
          <w:szCs w:val="32"/>
        </w:rPr>
        <w:t>”</w:t>
      </w:r>
      <w:r>
        <w:rPr>
          <w:rFonts w:ascii="仿宋_GB2312" w:eastAsia="仿宋_GB2312"/>
          <w:sz w:val="32"/>
          <w:szCs w:val="32"/>
        </w:rPr>
        <w:t>高水平专业群建设。六是提升社会服务能力。紧跟国家和省州重大战略和经济社会发展重大需求，主动服务民族地区学前教育、小学教育、</w:t>
      </w:r>
      <w:r>
        <w:rPr>
          <w:rFonts w:ascii="仿宋_GB2312" w:eastAsia="仿宋_GB2312"/>
          <w:sz w:val="32"/>
          <w:szCs w:val="32"/>
        </w:rPr>
        <w:t>“</w:t>
      </w:r>
      <w:r>
        <w:rPr>
          <w:rFonts w:ascii="仿宋_GB2312" w:eastAsia="仿宋_GB2312"/>
          <w:sz w:val="32"/>
          <w:szCs w:val="32"/>
        </w:rPr>
        <w:t>一村</w:t>
      </w:r>
      <w:proofErr w:type="gramStart"/>
      <w:r>
        <w:rPr>
          <w:rFonts w:ascii="仿宋_GB2312" w:eastAsia="仿宋_GB2312"/>
          <w:sz w:val="32"/>
          <w:szCs w:val="32"/>
        </w:rPr>
        <w:t>一</w:t>
      </w:r>
      <w:proofErr w:type="gramEnd"/>
      <w:r>
        <w:rPr>
          <w:rFonts w:ascii="仿宋_GB2312" w:eastAsia="仿宋_GB2312"/>
          <w:sz w:val="32"/>
          <w:szCs w:val="32"/>
        </w:rPr>
        <w:t>幼</w:t>
      </w:r>
      <w:r>
        <w:rPr>
          <w:rFonts w:ascii="仿宋_GB2312" w:eastAsia="仿宋_GB2312"/>
          <w:sz w:val="32"/>
          <w:szCs w:val="32"/>
        </w:rPr>
        <w:t>”</w:t>
      </w:r>
      <w:r>
        <w:rPr>
          <w:rFonts w:ascii="仿宋_GB2312" w:eastAsia="仿宋_GB2312"/>
          <w:sz w:val="32"/>
          <w:szCs w:val="32"/>
        </w:rPr>
        <w:t>计划、</w:t>
      </w:r>
      <w:r>
        <w:rPr>
          <w:rFonts w:ascii="仿宋_GB2312" w:eastAsia="仿宋_GB2312"/>
          <w:sz w:val="32"/>
          <w:szCs w:val="32"/>
        </w:rPr>
        <w:t>“</w:t>
      </w:r>
      <w:r>
        <w:rPr>
          <w:rFonts w:ascii="仿宋_GB2312" w:eastAsia="仿宋_GB2312"/>
          <w:sz w:val="32"/>
          <w:szCs w:val="32"/>
        </w:rPr>
        <w:t>学前学会普通话</w:t>
      </w:r>
      <w:r>
        <w:rPr>
          <w:rFonts w:ascii="仿宋_GB2312" w:eastAsia="仿宋_GB2312"/>
          <w:sz w:val="32"/>
          <w:szCs w:val="32"/>
        </w:rPr>
        <w:t>”</w:t>
      </w:r>
      <w:r>
        <w:rPr>
          <w:rFonts w:ascii="仿宋_GB2312" w:eastAsia="仿宋_GB2312"/>
          <w:sz w:val="32"/>
          <w:szCs w:val="32"/>
        </w:rPr>
        <w:t>行动，以合作建设凉山民族幼儿教育与发展研究中心、凉山民族教育大数据中心为重点，探索建立服务地方新机制，为民族地区培养更多</w:t>
      </w:r>
      <w:r>
        <w:rPr>
          <w:rFonts w:ascii="仿宋_GB2312" w:eastAsia="仿宋_GB2312"/>
          <w:sz w:val="32"/>
          <w:szCs w:val="32"/>
        </w:rPr>
        <w:t>“</w:t>
      </w:r>
      <w:r>
        <w:rPr>
          <w:rFonts w:ascii="仿宋_GB2312" w:eastAsia="仿宋_GB2312"/>
          <w:sz w:val="32"/>
          <w:szCs w:val="32"/>
        </w:rPr>
        <w:t>下得去、用得上、干得好、留得住、有发展</w:t>
      </w:r>
      <w:r>
        <w:rPr>
          <w:rFonts w:ascii="仿宋_GB2312" w:eastAsia="仿宋_GB2312"/>
          <w:sz w:val="32"/>
          <w:szCs w:val="32"/>
        </w:rPr>
        <w:t>”</w:t>
      </w:r>
      <w:r>
        <w:rPr>
          <w:rFonts w:ascii="仿宋_GB2312" w:eastAsia="仿宋_GB2312"/>
          <w:sz w:val="32"/>
          <w:szCs w:val="32"/>
        </w:rPr>
        <w:t>的技术技能型人才。</w:t>
      </w:r>
    </w:p>
    <w:sectPr w:rsidR="00FE2F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F29" w:rsidRDefault="006C2F29">
      <w:r>
        <w:separator/>
      </w:r>
    </w:p>
  </w:endnote>
  <w:endnote w:type="continuationSeparator" w:id="0">
    <w:p w:rsidR="006C2F29" w:rsidRDefault="006C2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33229"/>
      <w:docPartObj>
        <w:docPartGallery w:val="AutoText"/>
      </w:docPartObj>
    </w:sdtPr>
    <w:sdtEndPr>
      <w:rPr>
        <w:lang w:val="zh-CN"/>
      </w:rPr>
    </w:sdtEndPr>
    <w:sdtContent>
      <w:p w:rsidR="00FE2FF9" w:rsidRDefault="00693455">
        <w:pPr>
          <w:pStyle w:val="a3"/>
          <w:jc w:val="center"/>
        </w:pPr>
        <w:r>
          <w:fldChar w:fldCharType="begin"/>
        </w:r>
        <w:r>
          <w:instrText xml:space="preserve"> PAGE   \* MERGEFORMAT </w:instrText>
        </w:r>
        <w:r>
          <w:fldChar w:fldCharType="separate"/>
        </w:r>
        <w:r w:rsidR="00D445E0" w:rsidRPr="00D445E0">
          <w:rPr>
            <w:noProof/>
            <w:lang w:val="zh-CN"/>
          </w:rPr>
          <w:t>4</w:t>
        </w:r>
        <w:r>
          <w:rPr>
            <w:lang w:val="zh-CN"/>
          </w:rPr>
          <w:fldChar w:fldCharType="end"/>
        </w:r>
      </w:p>
    </w:sdtContent>
  </w:sdt>
  <w:p w:rsidR="00FE2FF9" w:rsidRDefault="00FE2FF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F29" w:rsidRDefault="006C2F29">
      <w:r>
        <w:separator/>
      </w:r>
    </w:p>
  </w:footnote>
  <w:footnote w:type="continuationSeparator" w:id="0">
    <w:p w:rsidR="006C2F29" w:rsidRDefault="006C2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A5FE4"/>
    <w:multiLevelType w:val="hybridMultilevel"/>
    <w:tmpl w:val="43384C0E"/>
    <w:lvl w:ilvl="0" w:tplc="4DD0A7A0">
      <w:start w:val="1"/>
      <w:numFmt w:val="japaneseCounting"/>
      <w:lvlText w:val="（%1）"/>
      <w:lvlJc w:val="left"/>
      <w:pPr>
        <w:ind w:left="1275" w:hanging="85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7A84E48"/>
    <w:multiLevelType w:val="hybridMultilevel"/>
    <w:tmpl w:val="7206BC62"/>
    <w:lvl w:ilvl="0" w:tplc="E0A6E77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CBD334F"/>
    <w:multiLevelType w:val="hybridMultilevel"/>
    <w:tmpl w:val="DCDA45DC"/>
    <w:lvl w:ilvl="0" w:tplc="EDE04170">
      <w:start w:val="1"/>
      <w:numFmt w:val="japaneseCounting"/>
      <w:lvlText w:val="（%1）"/>
      <w:lvlJc w:val="left"/>
      <w:pPr>
        <w:ind w:left="1275" w:hanging="85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3172D5E"/>
    <w:multiLevelType w:val="hybridMultilevel"/>
    <w:tmpl w:val="3744A456"/>
    <w:lvl w:ilvl="0" w:tplc="C50A9924">
      <w:start w:val="1"/>
      <w:numFmt w:val="japaneseCounting"/>
      <w:lvlText w:val="（%1）"/>
      <w:lvlJc w:val="left"/>
      <w:pPr>
        <w:ind w:left="1275" w:hanging="855"/>
      </w:pPr>
      <w:rPr>
        <w:rFonts w:hint="default"/>
      </w:rPr>
    </w:lvl>
    <w:lvl w:ilvl="1" w:tplc="EFD44DEE">
      <w:start w:val="1"/>
      <w:numFmt w:val="japaneseCounting"/>
      <w:lvlText w:val="%2、"/>
      <w:lvlJc w:val="left"/>
      <w:pPr>
        <w:ind w:left="1560" w:hanging="72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F4E398F"/>
    <w:multiLevelType w:val="hybridMultilevel"/>
    <w:tmpl w:val="7436B7FA"/>
    <w:lvl w:ilvl="0" w:tplc="CDA01412">
      <w:start w:val="1"/>
      <w:numFmt w:val="japaneseCounting"/>
      <w:lvlText w:val="（%1）"/>
      <w:lvlJc w:val="left"/>
      <w:pPr>
        <w:ind w:left="1275" w:hanging="85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436"/>
    <w:rsid w:val="000C01BA"/>
    <w:rsid w:val="001A3AF0"/>
    <w:rsid w:val="00280E65"/>
    <w:rsid w:val="0037047C"/>
    <w:rsid w:val="00380B28"/>
    <w:rsid w:val="00397436"/>
    <w:rsid w:val="004C2C08"/>
    <w:rsid w:val="004E69D5"/>
    <w:rsid w:val="00543BF5"/>
    <w:rsid w:val="005C3F12"/>
    <w:rsid w:val="00651A69"/>
    <w:rsid w:val="00680B29"/>
    <w:rsid w:val="00693455"/>
    <w:rsid w:val="006C2F29"/>
    <w:rsid w:val="006C3586"/>
    <w:rsid w:val="00757B79"/>
    <w:rsid w:val="00833CC8"/>
    <w:rsid w:val="00871F96"/>
    <w:rsid w:val="00931338"/>
    <w:rsid w:val="00947390"/>
    <w:rsid w:val="009B73C0"/>
    <w:rsid w:val="00A91492"/>
    <w:rsid w:val="00B019A0"/>
    <w:rsid w:val="00BA093C"/>
    <w:rsid w:val="00C1076B"/>
    <w:rsid w:val="00C139C8"/>
    <w:rsid w:val="00CB2380"/>
    <w:rsid w:val="00D445E0"/>
    <w:rsid w:val="00DA0A62"/>
    <w:rsid w:val="00FE2FF9"/>
    <w:rsid w:val="1E1110C7"/>
    <w:rsid w:val="2AFA60EC"/>
    <w:rsid w:val="6D2F1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25C3FD-1CD8-4B84-B482-1DF393D2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List Paragraph"/>
    <w:basedOn w:val="a"/>
    <w:uiPriority w:val="34"/>
    <w:qFormat/>
    <w:rsid w:val="00BA093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1981</Words>
  <Characters>11297</Characters>
  <Application>Microsoft Office Word</Application>
  <DocSecurity>0</DocSecurity>
  <Lines>94</Lines>
  <Paragraphs>26</Paragraphs>
  <ScaleCrop>false</ScaleCrop>
  <Company>jwc</Company>
  <LinksUpToDate>false</LinksUpToDate>
  <CharactersWithSpaces>13252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xbany</cp:lastModifiedBy>
  <cp:revision>3</cp:revision>
  <dcterms:created xsi:type="dcterms:W3CDTF">2019-12-23T09:16:00Z</dcterms:created>
  <dcterms:modified xsi:type="dcterms:W3CDTF">2019-12-24T00:57:00Z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